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2C5A0" w14:textId="5EA1A7FE" w:rsidR="00367996" w:rsidRDefault="00894FE5">
      <w:pPr>
        <w:rPr>
          <w:b/>
          <w:bCs/>
          <w:sz w:val="28"/>
          <w:szCs w:val="28"/>
        </w:rPr>
      </w:pPr>
      <w:r>
        <w:rPr>
          <w:b/>
          <w:bCs/>
          <w:sz w:val="28"/>
          <w:szCs w:val="28"/>
        </w:rPr>
        <w:t xml:space="preserve">Somer Valley Enterprise Zone (SVEZ) First Public Engagement </w:t>
      </w:r>
    </w:p>
    <w:p w14:paraId="7AB69A0F" w14:textId="5085F096" w:rsidR="00894FE5" w:rsidRDefault="00894FE5">
      <w:pPr>
        <w:rPr>
          <w:sz w:val="24"/>
          <w:szCs w:val="24"/>
        </w:rPr>
      </w:pPr>
      <w:r>
        <w:rPr>
          <w:sz w:val="24"/>
          <w:szCs w:val="24"/>
        </w:rPr>
        <w:t>The initial public engagement took place between 19</w:t>
      </w:r>
      <w:r w:rsidRPr="00894FE5">
        <w:rPr>
          <w:sz w:val="24"/>
          <w:szCs w:val="24"/>
          <w:vertAlign w:val="superscript"/>
        </w:rPr>
        <w:t>th</w:t>
      </w:r>
      <w:r>
        <w:rPr>
          <w:sz w:val="24"/>
          <w:szCs w:val="24"/>
        </w:rPr>
        <w:t xml:space="preserve"> May 2022 and 30</w:t>
      </w:r>
      <w:r w:rsidRPr="00894FE5">
        <w:rPr>
          <w:sz w:val="24"/>
          <w:szCs w:val="24"/>
          <w:vertAlign w:val="superscript"/>
        </w:rPr>
        <w:t>th</w:t>
      </w:r>
      <w:r>
        <w:rPr>
          <w:sz w:val="24"/>
          <w:szCs w:val="24"/>
        </w:rPr>
        <w:t xml:space="preserve"> June 2022. The engagement was widely publicised via B&amp;NES press releases, site notices, letters to neighbouring residents, social media posts and a newspaper column within the Midsomer Norton Journal. </w:t>
      </w:r>
    </w:p>
    <w:p w14:paraId="3D6B8B26" w14:textId="62B3B6F3" w:rsidR="00894FE5" w:rsidRDefault="00894FE5">
      <w:pPr>
        <w:rPr>
          <w:sz w:val="24"/>
          <w:szCs w:val="24"/>
        </w:rPr>
      </w:pPr>
      <w:r>
        <w:rPr>
          <w:sz w:val="24"/>
          <w:szCs w:val="24"/>
        </w:rPr>
        <w:t>The project team held a public webinar on 19</w:t>
      </w:r>
      <w:r w:rsidRPr="00894FE5">
        <w:rPr>
          <w:sz w:val="24"/>
          <w:szCs w:val="24"/>
          <w:vertAlign w:val="superscript"/>
        </w:rPr>
        <w:t>th</w:t>
      </w:r>
      <w:r>
        <w:rPr>
          <w:sz w:val="24"/>
          <w:szCs w:val="24"/>
        </w:rPr>
        <w:t xml:space="preserve"> May, which ha</w:t>
      </w:r>
      <w:r w:rsidR="00FD5C75">
        <w:rPr>
          <w:sz w:val="24"/>
          <w:szCs w:val="24"/>
        </w:rPr>
        <w:t>d</w:t>
      </w:r>
      <w:r>
        <w:rPr>
          <w:sz w:val="24"/>
          <w:szCs w:val="24"/>
        </w:rPr>
        <w:t xml:space="preserve"> 41 attendees and 336 views within the engagement period. </w:t>
      </w:r>
      <w:r w:rsidR="00FC7CA5">
        <w:rPr>
          <w:sz w:val="24"/>
          <w:szCs w:val="24"/>
        </w:rPr>
        <w:t xml:space="preserve"> </w:t>
      </w:r>
      <w:r w:rsidR="006618B6">
        <w:rPr>
          <w:sz w:val="24"/>
          <w:szCs w:val="24"/>
        </w:rPr>
        <w:t xml:space="preserve">Project boards and hard copy questionnaires were installed within Midsomer Norton Library, Radstock Library and Paulton Library for the </w:t>
      </w:r>
      <w:r w:rsidR="00E223FA">
        <w:rPr>
          <w:sz w:val="24"/>
          <w:szCs w:val="24"/>
        </w:rPr>
        <w:t>length of the engagement period</w:t>
      </w:r>
      <w:r w:rsidR="00A12836">
        <w:rPr>
          <w:sz w:val="24"/>
          <w:szCs w:val="24"/>
        </w:rPr>
        <w:t xml:space="preserve">. Overall, 29 hard copy and 106 online questionnaires were submitted. </w:t>
      </w:r>
    </w:p>
    <w:p w14:paraId="6D225338" w14:textId="0ECBFBB8" w:rsidR="00905E43" w:rsidRDefault="00905E43">
      <w:pPr>
        <w:rPr>
          <w:sz w:val="24"/>
          <w:szCs w:val="24"/>
        </w:rPr>
      </w:pPr>
    </w:p>
    <w:p w14:paraId="42847A57" w14:textId="0D9B1AE8" w:rsidR="00905E43" w:rsidRDefault="00905E43">
      <w:pPr>
        <w:rPr>
          <w:b/>
          <w:bCs/>
          <w:sz w:val="24"/>
          <w:szCs w:val="24"/>
        </w:rPr>
      </w:pPr>
      <w:r>
        <w:rPr>
          <w:b/>
          <w:bCs/>
          <w:sz w:val="24"/>
          <w:szCs w:val="24"/>
        </w:rPr>
        <w:t xml:space="preserve">Engagement Results </w:t>
      </w:r>
    </w:p>
    <w:p w14:paraId="1263FC6B" w14:textId="3CCE11C6" w:rsidR="003650B9" w:rsidRPr="003650B9" w:rsidRDefault="003650B9">
      <w:pPr>
        <w:rPr>
          <w:sz w:val="24"/>
          <w:szCs w:val="24"/>
        </w:rPr>
      </w:pPr>
      <w:r>
        <w:rPr>
          <w:sz w:val="24"/>
          <w:szCs w:val="24"/>
        </w:rPr>
        <w:t xml:space="preserve">The data </w:t>
      </w:r>
      <w:r w:rsidR="00117722">
        <w:rPr>
          <w:sz w:val="24"/>
          <w:szCs w:val="24"/>
        </w:rPr>
        <w:t xml:space="preserve">set out in the following graphs collates </w:t>
      </w:r>
      <w:r>
        <w:rPr>
          <w:sz w:val="24"/>
          <w:szCs w:val="24"/>
        </w:rPr>
        <w:t xml:space="preserve">the questionnaire responses received </w:t>
      </w:r>
      <w:r w:rsidR="004A74CC">
        <w:rPr>
          <w:sz w:val="24"/>
          <w:szCs w:val="24"/>
        </w:rPr>
        <w:t>during the engagement period.</w:t>
      </w:r>
    </w:p>
    <w:p w14:paraId="204DAEAF" w14:textId="11E3685C" w:rsidR="00905E43" w:rsidRDefault="00571BCC">
      <w:pPr>
        <w:rPr>
          <w:sz w:val="24"/>
          <w:szCs w:val="24"/>
        </w:rPr>
      </w:pPr>
      <w:r>
        <w:rPr>
          <w:noProof/>
        </w:rPr>
        <w:drawing>
          <wp:inline distT="0" distB="0" distL="0" distR="0" wp14:anchorId="1D10AD7B" wp14:editId="032034B9">
            <wp:extent cx="5731510" cy="3449955"/>
            <wp:effectExtent l="0" t="0" r="2540" b="17145"/>
            <wp:docPr id="1" name="Chart 1" descr="Title- Basis of Interest of Respondees &#10;Resident- 91%&#10;Councillor (or ex)- 4%&#10;Developer- 1%&#10;Business Owner- 2%&#10;Other- 2% ">
              <a:extLst xmlns:a="http://schemas.openxmlformats.org/drawingml/2006/main">
                <a:ext uri="{FF2B5EF4-FFF2-40B4-BE49-F238E27FC236}">
                  <a16:creationId xmlns:a16="http://schemas.microsoft.com/office/drawing/2014/main" id="{AE8A3E8A-7D25-4B40-ACD8-4238E26D2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C275C80" w14:textId="65146EB2" w:rsidR="008F6B39" w:rsidRDefault="004B66B9">
      <w:pPr>
        <w:rPr>
          <w:sz w:val="24"/>
          <w:szCs w:val="24"/>
        </w:rPr>
      </w:pPr>
      <w:r>
        <w:rPr>
          <w:sz w:val="24"/>
          <w:szCs w:val="24"/>
        </w:rPr>
        <w:t xml:space="preserve">Over 90% of the respondents to the engagement questionnaire were local residents. </w:t>
      </w:r>
      <w:r w:rsidR="00117722">
        <w:rPr>
          <w:sz w:val="24"/>
          <w:szCs w:val="24"/>
        </w:rPr>
        <w:t>The</w:t>
      </w:r>
      <w:r w:rsidR="00BB7204">
        <w:rPr>
          <w:sz w:val="24"/>
          <w:szCs w:val="24"/>
        </w:rPr>
        <w:t xml:space="preserve"> project team will </w:t>
      </w:r>
      <w:r w:rsidR="00117722">
        <w:rPr>
          <w:sz w:val="24"/>
          <w:szCs w:val="24"/>
        </w:rPr>
        <w:t xml:space="preserve">continue to </w:t>
      </w:r>
      <w:r w:rsidR="00BB7204">
        <w:rPr>
          <w:sz w:val="24"/>
          <w:szCs w:val="24"/>
        </w:rPr>
        <w:t xml:space="preserve">take steps to ensure a </w:t>
      </w:r>
      <w:r w:rsidR="00117722">
        <w:rPr>
          <w:sz w:val="24"/>
          <w:szCs w:val="24"/>
        </w:rPr>
        <w:t>greater range of</w:t>
      </w:r>
      <w:r w:rsidR="00BB7204">
        <w:rPr>
          <w:sz w:val="24"/>
          <w:szCs w:val="24"/>
        </w:rPr>
        <w:t xml:space="preserve"> people are engaged </w:t>
      </w:r>
      <w:r w:rsidR="00117722">
        <w:rPr>
          <w:sz w:val="24"/>
          <w:szCs w:val="24"/>
        </w:rPr>
        <w:t>during</w:t>
      </w:r>
      <w:r w:rsidR="00BB7204">
        <w:rPr>
          <w:sz w:val="24"/>
          <w:szCs w:val="24"/>
        </w:rPr>
        <w:t xml:space="preserve"> the Local Development Order consultation, </w:t>
      </w:r>
      <w:r w:rsidR="00117722">
        <w:rPr>
          <w:sz w:val="24"/>
          <w:szCs w:val="24"/>
        </w:rPr>
        <w:t>including</w:t>
      </w:r>
      <w:r w:rsidR="00BB7204">
        <w:rPr>
          <w:sz w:val="24"/>
          <w:szCs w:val="24"/>
        </w:rPr>
        <w:t xml:space="preserve"> local business owners. </w:t>
      </w:r>
    </w:p>
    <w:p w14:paraId="015AF40B" w14:textId="76C77E22" w:rsidR="00BB7204" w:rsidRDefault="00BB7204">
      <w:pPr>
        <w:rPr>
          <w:sz w:val="24"/>
          <w:szCs w:val="24"/>
        </w:rPr>
      </w:pPr>
      <w:r>
        <w:rPr>
          <w:noProof/>
        </w:rPr>
        <w:lastRenderedPageBreak/>
        <w:drawing>
          <wp:inline distT="0" distB="0" distL="0" distR="0" wp14:anchorId="5318DCA1" wp14:editId="6C46F0D3">
            <wp:extent cx="5731510" cy="3406140"/>
            <wp:effectExtent l="0" t="0" r="2540" b="3810"/>
            <wp:docPr id="32" name="Chart 32" descr="Title- Would you be interested in working at the site? &#10;Yes- 3%&#10;Not sure- 16%&#10;No- 78%&#10;No answer- 3%">
              <a:extLst xmlns:a="http://schemas.openxmlformats.org/drawingml/2006/main">
                <a:ext uri="{FF2B5EF4-FFF2-40B4-BE49-F238E27FC236}">
                  <a16:creationId xmlns:a16="http://schemas.microsoft.com/office/drawing/2014/main" id="{4E282233-3E1C-4248-AF7C-905AAE859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E3ED7A9" w14:textId="34EA71D2" w:rsidR="00BB7204" w:rsidRDefault="00856107">
      <w:pPr>
        <w:rPr>
          <w:sz w:val="24"/>
          <w:szCs w:val="24"/>
        </w:rPr>
      </w:pPr>
      <w:r>
        <w:rPr>
          <w:sz w:val="24"/>
          <w:szCs w:val="24"/>
        </w:rPr>
        <w:t xml:space="preserve">The </w:t>
      </w:r>
      <w:r w:rsidR="00117722">
        <w:rPr>
          <w:sz w:val="24"/>
          <w:szCs w:val="24"/>
        </w:rPr>
        <w:t xml:space="preserve">graph </w:t>
      </w:r>
      <w:r>
        <w:rPr>
          <w:sz w:val="24"/>
          <w:szCs w:val="24"/>
        </w:rPr>
        <w:t xml:space="preserve">above </w:t>
      </w:r>
      <w:r w:rsidR="00117722">
        <w:rPr>
          <w:sz w:val="24"/>
          <w:szCs w:val="24"/>
        </w:rPr>
        <w:t xml:space="preserve">records </w:t>
      </w:r>
      <w:r>
        <w:rPr>
          <w:sz w:val="24"/>
          <w:szCs w:val="24"/>
        </w:rPr>
        <w:t xml:space="preserve">the percentage of those who would be interested at working on the SVEZ site. </w:t>
      </w:r>
      <w:r w:rsidR="00117722">
        <w:rPr>
          <w:sz w:val="24"/>
          <w:szCs w:val="24"/>
        </w:rPr>
        <w:t>Please</w:t>
      </w:r>
      <w:r>
        <w:rPr>
          <w:sz w:val="24"/>
          <w:szCs w:val="24"/>
        </w:rPr>
        <w:t xml:space="preserve"> note that 15% of respondents stated they would not work on site </w:t>
      </w:r>
      <w:r w:rsidR="00117722">
        <w:rPr>
          <w:sz w:val="24"/>
          <w:szCs w:val="24"/>
        </w:rPr>
        <w:t xml:space="preserve">as they are at or above </w:t>
      </w:r>
      <w:r>
        <w:rPr>
          <w:sz w:val="24"/>
          <w:szCs w:val="24"/>
        </w:rPr>
        <w:t xml:space="preserve">retirement age. Others stated that they were happy with their current positions so would not need to relocate their employment to the site. </w:t>
      </w:r>
    </w:p>
    <w:p w14:paraId="44C5BF05" w14:textId="1A473711" w:rsidR="008F6B39" w:rsidRDefault="008F6B39">
      <w:pPr>
        <w:rPr>
          <w:sz w:val="24"/>
          <w:szCs w:val="24"/>
        </w:rPr>
      </w:pPr>
      <w:r>
        <w:rPr>
          <w:noProof/>
        </w:rPr>
        <w:drawing>
          <wp:inline distT="0" distB="0" distL="0" distR="0" wp14:anchorId="391856AD" wp14:editId="212B4E64">
            <wp:extent cx="5731510" cy="3984625"/>
            <wp:effectExtent l="0" t="0" r="2540" b="15875"/>
            <wp:docPr id="20" name="Chart 20" descr="Graph&#10;Title- How important do you think it is to reflect the industrial heritage of the Somer Valley in the proposed design?&#10;Very important- 37%&#10;Quite important- 21%&#10;Somewhat important- 19%&#10;Not important- 17% &#10;No answer- 6%">
              <a:extLst xmlns:a="http://schemas.openxmlformats.org/drawingml/2006/main">
                <a:ext uri="{FF2B5EF4-FFF2-40B4-BE49-F238E27FC236}">
                  <a16:creationId xmlns:a16="http://schemas.microsoft.com/office/drawing/2014/main" id="{3163E0E5-66DE-4F4C-B127-604EFDF0F4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80B0CE9" w14:textId="211D4594" w:rsidR="00586BCF" w:rsidRDefault="0028122C">
      <w:pPr>
        <w:rPr>
          <w:sz w:val="24"/>
          <w:szCs w:val="24"/>
        </w:rPr>
      </w:pPr>
      <w:r>
        <w:rPr>
          <w:sz w:val="24"/>
          <w:szCs w:val="24"/>
        </w:rPr>
        <w:lastRenderedPageBreak/>
        <w:t xml:space="preserve">The general consensus of the questionnaire responses was that industrial heritage </w:t>
      </w:r>
      <w:r w:rsidR="00117722">
        <w:rPr>
          <w:sz w:val="24"/>
          <w:szCs w:val="24"/>
        </w:rPr>
        <w:t xml:space="preserve">should be </w:t>
      </w:r>
      <w:r>
        <w:rPr>
          <w:sz w:val="24"/>
          <w:szCs w:val="24"/>
        </w:rPr>
        <w:t xml:space="preserve">reflected within the design of the site. A key </w:t>
      </w:r>
      <w:r w:rsidR="009C0AE4">
        <w:rPr>
          <w:sz w:val="24"/>
          <w:szCs w:val="24"/>
        </w:rPr>
        <w:t xml:space="preserve">theme throughout responses was based on the requirement to include references to the mining heritage of the local area. </w:t>
      </w:r>
      <w:r>
        <w:rPr>
          <w:sz w:val="24"/>
          <w:szCs w:val="24"/>
        </w:rPr>
        <w:t xml:space="preserve"> </w:t>
      </w:r>
    </w:p>
    <w:p w14:paraId="572C945C" w14:textId="50930157" w:rsidR="009C0AE4" w:rsidRDefault="009C0AE4">
      <w:pPr>
        <w:rPr>
          <w:sz w:val="24"/>
          <w:szCs w:val="24"/>
        </w:rPr>
      </w:pPr>
      <w:r>
        <w:rPr>
          <w:noProof/>
        </w:rPr>
        <w:drawing>
          <wp:inline distT="0" distB="0" distL="0" distR="0" wp14:anchorId="32A753C7" wp14:editId="73550CB8">
            <wp:extent cx="5731510" cy="3194685"/>
            <wp:effectExtent l="0" t="0" r="2540" b="5715"/>
            <wp:docPr id="21" name="Chart 21" descr="Title- What type of external materials would you like to see on the site?&#10;Brick- 41 votes&#10;Timber- 60 votes&#10;Metal-9 votes&#10;Other- 23 votes &#10;No answer- 11 votes ">
              <a:extLst xmlns:a="http://schemas.openxmlformats.org/drawingml/2006/main">
                <a:ext uri="{FF2B5EF4-FFF2-40B4-BE49-F238E27FC236}">
                  <a16:creationId xmlns:a16="http://schemas.microsoft.com/office/drawing/2014/main" id="{69A47AB9-F0B8-4023-9B09-32DCDDE87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820DFB" w14:textId="146F2A9D" w:rsidR="000156ED" w:rsidRDefault="00C97787">
      <w:pPr>
        <w:rPr>
          <w:sz w:val="24"/>
          <w:szCs w:val="24"/>
        </w:rPr>
      </w:pPr>
      <w:r>
        <w:rPr>
          <w:sz w:val="24"/>
          <w:szCs w:val="24"/>
        </w:rPr>
        <w:t xml:space="preserve">Respondents were able to </w:t>
      </w:r>
      <w:r w:rsidR="002D3F06">
        <w:rPr>
          <w:sz w:val="24"/>
          <w:szCs w:val="24"/>
        </w:rPr>
        <w:t>record their preferences f</w:t>
      </w:r>
      <w:r>
        <w:rPr>
          <w:sz w:val="24"/>
          <w:szCs w:val="24"/>
        </w:rPr>
        <w:t xml:space="preserve">or the type of materials they wished to see </w:t>
      </w:r>
      <w:r w:rsidR="002D3F06">
        <w:rPr>
          <w:sz w:val="24"/>
          <w:szCs w:val="24"/>
        </w:rPr>
        <w:t>used on site</w:t>
      </w:r>
      <w:r>
        <w:rPr>
          <w:sz w:val="24"/>
          <w:szCs w:val="24"/>
        </w:rPr>
        <w:t xml:space="preserve">, with brick and timber coming through as the most popular. A popular material </w:t>
      </w:r>
      <w:r w:rsidR="004B39BD">
        <w:rPr>
          <w:sz w:val="24"/>
          <w:szCs w:val="24"/>
        </w:rPr>
        <w:t xml:space="preserve">suggested was the use of local stone. </w:t>
      </w:r>
      <w:r>
        <w:rPr>
          <w:sz w:val="24"/>
          <w:szCs w:val="24"/>
        </w:rPr>
        <w:t xml:space="preserve"> </w:t>
      </w:r>
    </w:p>
    <w:p w14:paraId="32F49C14" w14:textId="6D146B2D" w:rsidR="009C0AE4" w:rsidRDefault="009C0AE4">
      <w:pPr>
        <w:rPr>
          <w:sz w:val="24"/>
          <w:szCs w:val="24"/>
        </w:rPr>
      </w:pPr>
    </w:p>
    <w:p w14:paraId="43609B3A" w14:textId="6C2FDFE7" w:rsidR="009C0AE4" w:rsidRDefault="009C0AE4">
      <w:pPr>
        <w:rPr>
          <w:sz w:val="24"/>
          <w:szCs w:val="24"/>
        </w:rPr>
      </w:pPr>
    </w:p>
    <w:p w14:paraId="03AD86F9" w14:textId="77777777" w:rsidR="009C0AE4" w:rsidRDefault="009C0AE4">
      <w:pPr>
        <w:rPr>
          <w:sz w:val="24"/>
          <w:szCs w:val="24"/>
        </w:rPr>
      </w:pPr>
    </w:p>
    <w:p w14:paraId="58CF149D" w14:textId="6C07E765" w:rsidR="000156ED" w:rsidRDefault="00BF584B">
      <w:pPr>
        <w:rPr>
          <w:sz w:val="24"/>
          <w:szCs w:val="24"/>
        </w:rPr>
      </w:pPr>
      <w:r>
        <w:rPr>
          <w:noProof/>
        </w:rPr>
        <w:lastRenderedPageBreak/>
        <w:drawing>
          <wp:inline distT="0" distB="0" distL="0" distR="0" wp14:anchorId="0644EFB4" wp14:editId="19E59BB8">
            <wp:extent cx="5638800" cy="3506153"/>
            <wp:effectExtent l="0" t="0" r="0" b="18415"/>
            <wp:docPr id="5" name="Chart 5" descr="Title- Do you agree that the layout of the site is appropriate?&#10;Strongly agree 5%&#10;agree 17%&#10;neither agree or disagree 15%&#10;disagree 7%&#10;strongly disagree 52%&#10;no answer 4%">
              <a:extLst xmlns:a="http://schemas.openxmlformats.org/drawingml/2006/main">
                <a:ext uri="{FF2B5EF4-FFF2-40B4-BE49-F238E27FC236}">
                  <a16:creationId xmlns:a16="http://schemas.microsoft.com/office/drawing/2014/main" id="{5884A5C2-7702-4E47-80CF-6A02DD7FC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62DD2E" w14:textId="2E1AF787" w:rsidR="004B39BD" w:rsidRDefault="00117722">
      <w:pPr>
        <w:rPr>
          <w:sz w:val="24"/>
          <w:szCs w:val="24"/>
        </w:rPr>
      </w:pPr>
      <w:r>
        <w:rPr>
          <w:sz w:val="24"/>
          <w:szCs w:val="24"/>
        </w:rPr>
        <w:t>A</w:t>
      </w:r>
      <w:r w:rsidR="001C2778">
        <w:rPr>
          <w:sz w:val="24"/>
          <w:szCs w:val="24"/>
        </w:rPr>
        <w:t xml:space="preserve"> high proportion of respondents stated that they strongly disagreed with the proposed layout of the site. </w:t>
      </w:r>
      <w:r w:rsidR="00BD6099">
        <w:rPr>
          <w:sz w:val="24"/>
          <w:szCs w:val="24"/>
        </w:rPr>
        <w:t>The</w:t>
      </w:r>
      <w:r w:rsidR="001C2778">
        <w:rPr>
          <w:sz w:val="24"/>
          <w:szCs w:val="24"/>
        </w:rPr>
        <w:t xml:space="preserve"> majority of these responses were based on </w:t>
      </w:r>
      <w:r w:rsidR="00465059">
        <w:rPr>
          <w:sz w:val="24"/>
          <w:szCs w:val="24"/>
        </w:rPr>
        <w:t xml:space="preserve">disagreement with </w:t>
      </w:r>
      <w:r w:rsidR="00E5138F">
        <w:rPr>
          <w:sz w:val="24"/>
          <w:szCs w:val="24"/>
        </w:rPr>
        <w:t>the original policy</w:t>
      </w:r>
      <w:r w:rsidR="001C2778">
        <w:rPr>
          <w:sz w:val="24"/>
          <w:szCs w:val="24"/>
        </w:rPr>
        <w:t xml:space="preserve"> allocation as a whole and </w:t>
      </w:r>
      <w:r w:rsidR="00465059">
        <w:rPr>
          <w:sz w:val="24"/>
          <w:szCs w:val="24"/>
        </w:rPr>
        <w:t>not</w:t>
      </w:r>
      <w:r w:rsidR="001C2778">
        <w:rPr>
          <w:sz w:val="24"/>
          <w:szCs w:val="24"/>
        </w:rPr>
        <w:t xml:space="preserve"> the proposed illustrative masterplan. The same can be said for the response</w:t>
      </w:r>
      <w:r w:rsidR="00465059">
        <w:rPr>
          <w:sz w:val="24"/>
          <w:szCs w:val="24"/>
        </w:rPr>
        <w:t>s to</w:t>
      </w:r>
      <w:r w:rsidR="001C2778">
        <w:rPr>
          <w:sz w:val="24"/>
          <w:szCs w:val="24"/>
        </w:rPr>
        <w:t xml:space="preserve"> the appropriateness in the local context</w:t>
      </w:r>
      <w:r w:rsidR="00465059">
        <w:rPr>
          <w:sz w:val="24"/>
          <w:szCs w:val="24"/>
        </w:rPr>
        <w:t xml:space="preserve"> shown in the graph below</w:t>
      </w:r>
      <w:r w:rsidR="001C2778">
        <w:rPr>
          <w:sz w:val="24"/>
          <w:szCs w:val="24"/>
        </w:rPr>
        <w:t xml:space="preserve">. </w:t>
      </w:r>
    </w:p>
    <w:p w14:paraId="2A52C31D" w14:textId="4E7A9C9A" w:rsidR="001C2778" w:rsidRDefault="001C2778">
      <w:pPr>
        <w:rPr>
          <w:sz w:val="24"/>
          <w:szCs w:val="24"/>
        </w:rPr>
      </w:pPr>
      <w:r>
        <w:rPr>
          <w:sz w:val="24"/>
          <w:szCs w:val="24"/>
        </w:rPr>
        <w:t>The site has been allocated for employment use since 2007</w:t>
      </w:r>
      <w:r w:rsidR="00BD6099">
        <w:rPr>
          <w:sz w:val="24"/>
          <w:szCs w:val="24"/>
        </w:rPr>
        <w:t>; t</w:t>
      </w:r>
      <w:r>
        <w:rPr>
          <w:sz w:val="24"/>
          <w:szCs w:val="24"/>
        </w:rPr>
        <w:t>he aim of this consultation w</w:t>
      </w:r>
      <w:r w:rsidR="00BD6099">
        <w:rPr>
          <w:sz w:val="24"/>
          <w:szCs w:val="24"/>
        </w:rPr>
        <w:t>as</w:t>
      </w:r>
      <w:r>
        <w:rPr>
          <w:sz w:val="24"/>
          <w:szCs w:val="24"/>
        </w:rPr>
        <w:t xml:space="preserve"> to gather </w:t>
      </w:r>
      <w:r w:rsidR="00BD6099">
        <w:rPr>
          <w:sz w:val="24"/>
          <w:szCs w:val="24"/>
        </w:rPr>
        <w:t xml:space="preserve">consultee </w:t>
      </w:r>
      <w:r w:rsidR="00C74A2F">
        <w:rPr>
          <w:sz w:val="24"/>
          <w:szCs w:val="24"/>
        </w:rPr>
        <w:t xml:space="preserve">views on the proposed masterplan and allow residents to input on the design of the site. </w:t>
      </w:r>
    </w:p>
    <w:p w14:paraId="2F28EEEF" w14:textId="6A1A2FAC" w:rsidR="00B91FCE" w:rsidRDefault="00CB31B6">
      <w:pPr>
        <w:rPr>
          <w:sz w:val="24"/>
          <w:szCs w:val="24"/>
        </w:rPr>
      </w:pPr>
      <w:r>
        <w:rPr>
          <w:noProof/>
        </w:rPr>
        <w:drawing>
          <wp:inline distT="0" distB="0" distL="0" distR="0" wp14:anchorId="2ABA5D09" wp14:editId="09629899">
            <wp:extent cx="5610225" cy="3048000"/>
            <wp:effectExtent l="0" t="0" r="9525" b="0"/>
            <wp:docPr id="23" name="Chart 23" descr="Title- Do you feel the proposed heights are appropriate in the local context?&#10;yes- 23%&#10;not sure- 13%&#10;no - 59%&#10;no answer -5%">
              <a:extLst xmlns:a="http://schemas.openxmlformats.org/drawingml/2006/main">
                <a:ext uri="{FF2B5EF4-FFF2-40B4-BE49-F238E27FC236}">
                  <a16:creationId xmlns:a16="http://schemas.microsoft.com/office/drawing/2014/main" id="{62AE0E1D-B324-49B4-9EF1-DE3B816981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A3B8B9" w14:textId="28178B30" w:rsidR="00D71BF9" w:rsidRDefault="00D12CF2">
      <w:pPr>
        <w:rPr>
          <w:sz w:val="24"/>
          <w:szCs w:val="24"/>
        </w:rPr>
      </w:pPr>
      <w:r>
        <w:rPr>
          <w:sz w:val="24"/>
          <w:szCs w:val="24"/>
        </w:rPr>
        <w:lastRenderedPageBreak/>
        <w:t>Similarly,</w:t>
      </w:r>
      <w:r w:rsidR="00BD6099">
        <w:rPr>
          <w:sz w:val="24"/>
          <w:szCs w:val="24"/>
        </w:rPr>
        <w:t xml:space="preserve"> the</w:t>
      </w:r>
      <w:r w:rsidR="00D71BF9">
        <w:rPr>
          <w:sz w:val="24"/>
          <w:szCs w:val="24"/>
        </w:rPr>
        <w:t xml:space="preserve"> majority of those who did not believe that the heights were appropriate were also not in favour of the development itself</w:t>
      </w:r>
      <w:r w:rsidR="00BD6099">
        <w:rPr>
          <w:sz w:val="24"/>
          <w:szCs w:val="24"/>
        </w:rPr>
        <w:t xml:space="preserve">.  </w:t>
      </w:r>
      <w:r w:rsidR="005975DC">
        <w:rPr>
          <w:sz w:val="24"/>
          <w:szCs w:val="24"/>
        </w:rPr>
        <w:t xml:space="preserve"> The impact of the buildings within the landscape will be measured through a Landscape Visual Impact Assessment as part of the Local Development Order (LDO) submission to the Local Planning Authority (LPA).</w:t>
      </w:r>
    </w:p>
    <w:p w14:paraId="14F9889B" w14:textId="01F97BF4" w:rsidR="00B91FCE" w:rsidRDefault="002C5ABC">
      <w:pPr>
        <w:rPr>
          <w:noProof/>
        </w:rPr>
      </w:pPr>
      <w:r>
        <w:rPr>
          <w:noProof/>
        </w:rPr>
        <w:drawing>
          <wp:inline distT="0" distB="0" distL="0" distR="0" wp14:anchorId="30656EAC" wp14:editId="2684D0E4">
            <wp:extent cx="5731510" cy="3616325"/>
            <wp:effectExtent l="0" t="0" r="2540" b="3175"/>
            <wp:docPr id="2" name="Chart 2" descr="Title- How important do you think green spaces and landscaping are in new developments?&#10;very important- 86%&#10;quite important- 5%&#10;somewhat important- 3% &#10;not important- 2%&#10;no answer -4 %&#10;">
              <a:extLst xmlns:a="http://schemas.openxmlformats.org/drawingml/2006/main">
                <a:ext uri="{FF2B5EF4-FFF2-40B4-BE49-F238E27FC236}">
                  <a16:creationId xmlns:a16="http://schemas.microsoft.com/office/drawing/2014/main" id="{1BF6CB14-92D8-4D53-AE66-36044157A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C78107" w14:textId="61A96BF4" w:rsidR="00B91FCE" w:rsidRDefault="002C5ABC">
      <w:pPr>
        <w:rPr>
          <w:sz w:val="24"/>
          <w:szCs w:val="24"/>
        </w:rPr>
      </w:pPr>
      <w:r>
        <w:rPr>
          <w:noProof/>
        </w:rPr>
        <w:drawing>
          <wp:inline distT="0" distB="0" distL="0" distR="0" wp14:anchorId="04BC9771" wp14:editId="74BE4C9D">
            <wp:extent cx="5731510" cy="3425825"/>
            <wp:effectExtent l="0" t="0" r="2540" b="3175"/>
            <wp:docPr id="3" name="Chart 3" descr="Title- How do you think green infrastructure should be represented within this proposal?&#10;trees- 107 votes&#10;plants and shrubs - 92 votes&#10;open spaces -95 votes&#10;benches- 60 votes &#10;other- 9 votes ">
              <a:extLst xmlns:a="http://schemas.openxmlformats.org/drawingml/2006/main">
                <a:ext uri="{FF2B5EF4-FFF2-40B4-BE49-F238E27FC236}">
                  <a16:creationId xmlns:a16="http://schemas.microsoft.com/office/drawing/2014/main" id="{E069D27B-36E1-4740-867C-4EE2F6418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87B1B2" w14:textId="2A438508" w:rsidR="00816AC9" w:rsidRDefault="005975DC" w:rsidP="00816AC9">
      <w:pPr>
        <w:rPr>
          <w:sz w:val="24"/>
          <w:szCs w:val="24"/>
        </w:rPr>
      </w:pPr>
      <w:r>
        <w:rPr>
          <w:sz w:val="24"/>
          <w:szCs w:val="24"/>
        </w:rPr>
        <w:t>R</w:t>
      </w:r>
      <w:r w:rsidR="00816AC9">
        <w:rPr>
          <w:sz w:val="24"/>
          <w:szCs w:val="24"/>
        </w:rPr>
        <w:t xml:space="preserve">espondents </w:t>
      </w:r>
      <w:r>
        <w:rPr>
          <w:sz w:val="24"/>
          <w:szCs w:val="24"/>
        </w:rPr>
        <w:t xml:space="preserve">were clear that </w:t>
      </w:r>
      <w:r w:rsidR="00816AC9">
        <w:rPr>
          <w:sz w:val="24"/>
          <w:szCs w:val="24"/>
        </w:rPr>
        <w:t xml:space="preserve">green infrastructure </w:t>
      </w:r>
      <w:r>
        <w:rPr>
          <w:sz w:val="24"/>
          <w:szCs w:val="24"/>
        </w:rPr>
        <w:t>is</w:t>
      </w:r>
      <w:r w:rsidR="00816AC9">
        <w:rPr>
          <w:sz w:val="24"/>
          <w:szCs w:val="24"/>
        </w:rPr>
        <w:t xml:space="preserve"> an important aspect of a new development and that this should be </w:t>
      </w:r>
      <w:r>
        <w:rPr>
          <w:sz w:val="24"/>
          <w:szCs w:val="24"/>
        </w:rPr>
        <w:t xml:space="preserve">demonstrated </w:t>
      </w:r>
      <w:r w:rsidR="00816AC9">
        <w:rPr>
          <w:sz w:val="24"/>
          <w:szCs w:val="24"/>
        </w:rPr>
        <w:t xml:space="preserve">through the options presented above. </w:t>
      </w:r>
      <w:r w:rsidR="00816AC9">
        <w:rPr>
          <w:sz w:val="24"/>
          <w:szCs w:val="24"/>
        </w:rPr>
        <w:lastRenderedPageBreak/>
        <w:t>The development is set to be a ‘park within a park’ with green infrastructure being a pivotal part of the project.</w:t>
      </w:r>
    </w:p>
    <w:p w14:paraId="3B9F54DF" w14:textId="77777777" w:rsidR="00816AC9" w:rsidRDefault="00816AC9">
      <w:pPr>
        <w:rPr>
          <w:sz w:val="24"/>
          <w:szCs w:val="24"/>
        </w:rPr>
      </w:pPr>
    </w:p>
    <w:p w14:paraId="0E14724F" w14:textId="2C43A45C" w:rsidR="00B91FCE" w:rsidRDefault="002C5ABC">
      <w:pPr>
        <w:rPr>
          <w:sz w:val="24"/>
          <w:szCs w:val="24"/>
        </w:rPr>
      </w:pPr>
      <w:r>
        <w:rPr>
          <w:noProof/>
        </w:rPr>
        <w:drawing>
          <wp:inline distT="0" distB="0" distL="0" distR="0" wp14:anchorId="53C52A19" wp14:editId="58BCE250">
            <wp:extent cx="5638800" cy="3407093"/>
            <wp:effectExtent l="0" t="0" r="0" b="3175"/>
            <wp:docPr id="4" name="Chart 4" descr="Title- do you feel the proposed mix of uses is appropriate?&#10;yes- 23%&#10;not sure - 13%&#10;no - 59%&#10;no answer- 5%">
              <a:extLst xmlns:a="http://schemas.openxmlformats.org/drawingml/2006/main">
                <a:ext uri="{FF2B5EF4-FFF2-40B4-BE49-F238E27FC236}">
                  <a16:creationId xmlns:a16="http://schemas.microsoft.com/office/drawing/2014/main" id="{E4FD4BC2-0E5E-4DBB-93C6-597F25182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05256E" w14:textId="77777777" w:rsidR="00C24E70" w:rsidRDefault="00C24E70">
      <w:pPr>
        <w:rPr>
          <w:sz w:val="24"/>
          <w:szCs w:val="24"/>
        </w:rPr>
      </w:pPr>
    </w:p>
    <w:p w14:paraId="78BC7A6E" w14:textId="72D8B084" w:rsidR="00805537" w:rsidRDefault="00805537">
      <w:pPr>
        <w:rPr>
          <w:sz w:val="24"/>
          <w:szCs w:val="24"/>
        </w:rPr>
      </w:pPr>
      <w:r>
        <w:rPr>
          <w:sz w:val="24"/>
          <w:szCs w:val="24"/>
        </w:rPr>
        <w:t>The follow</w:t>
      </w:r>
      <w:r w:rsidR="005975DC">
        <w:rPr>
          <w:sz w:val="24"/>
          <w:szCs w:val="24"/>
        </w:rPr>
        <w:t>ing</w:t>
      </w:r>
      <w:r>
        <w:rPr>
          <w:sz w:val="24"/>
          <w:szCs w:val="24"/>
        </w:rPr>
        <w:t xml:space="preserve"> </w:t>
      </w:r>
      <w:r w:rsidR="0061442F">
        <w:rPr>
          <w:sz w:val="24"/>
          <w:szCs w:val="24"/>
        </w:rPr>
        <w:t>graphs reflect the opinions of the public regarding the</w:t>
      </w:r>
      <w:r w:rsidR="00E76F13">
        <w:rPr>
          <w:sz w:val="24"/>
          <w:szCs w:val="24"/>
        </w:rPr>
        <w:t xml:space="preserve"> potential</w:t>
      </w:r>
      <w:r w:rsidR="0061442F">
        <w:rPr>
          <w:sz w:val="24"/>
          <w:szCs w:val="24"/>
        </w:rPr>
        <w:t xml:space="preserve"> highways</w:t>
      </w:r>
      <w:r w:rsidR="00E76F13">
        <w:rPr>
          <w:sz w:val="24"/>
          <w:szCs w:val="24"/>
        </w:rPr>
        <w:t xml:space="preserve"> updates</w:t>
      </w:r>
      <w:r w:rsidR="0061442F">
        <w:rPr>
          <w:sz w:val="24"/>
          <w:szCs w:val="24"/>
        </w:rPr>
        <w:t xml:space="preserve"> at the Somer Valley Enterprise Zone.</w:t>
      </w:r>
      <w:r w:rsidR="00C1155F">
        <w:rPr>
          <w:sz w:val="24"/>
          <w:szCs w:val="24"/>
        </w:rPr>
        <w:t xml:space="preserve"> It should be noted that the majority of those who do not support any of the highways mitigations say so in rejection of the scheme itself opposed to the potential highway improvements directly. </w:t>
      </w:r>
    </w:p>
    <w:p w14:paraId="28C05C23" w14:textId="2CD70DE6" w:rsidR="002C5ABC" w:rsidRDefault="002C5ABC">
      <w:pPr>
        <w:rPr>
          <w:sz w:val="24"/>
          <w:szCs w:val="24"/>
        </w:rPr>
      </w:pPr>
      <w:r>
        <w:rPr>
          <w:noProof/>
        </w:rPr>
        <w:lastRenderedPageBreak/>
        <w:drawing>
          <wp:inline distT="0" distB="0" distL="0" distR="0" wp14:anchorId="513CE90D" wp14:editId="678218C8">
            <wp:extent cx="5731510" cy="3418205"/>
            <wp:effectExtent l="0" t="0" r="2540" b="10795"/>
            <wp:docPr id="24" name="Chart 24" descr="Title- A cycle track between the SVEZ and Norton Radstock Greenway&#10;support 60%&#10;partially support 4%&#10;not sure 7%&#10;do not support 20%&#10;no answer 9%">
              <a:extLst xmlns:a="http://schemas.openxmlformats.org/drawingml/2006/main">
                <a:ext uri="{FF2B5EF4-FFF2-40B4-BE49-F238E27FC236}">
                  <a16:creationId xmlns:a16="http://schemas.microsoft.com/office/drawing/2014/main" id="{010AFF25-433F-46A6-9737-90428D3E5C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CB02E3" w14:textId="6F321210" w:rsidR="00DE3687" w:rsidRDefault="002C5ABC">
      <w:pPr>
        <w:rPr>
          <w:sz w:val="24"/>
          <w:szCs w:val="24"/>
        </w:rPr>
      </w:pPr>
      <w:r>
        <w:rPr>
          <w:noProof/>
        </w:rPr>
        <w:drawing>
          <wp:inline distT="0" distB="0" distL="0" distR="0" wp14:anchorId="6EEBE359" wp14:editId="6569D620">
            <wp:extent cx="5753100" cy="3829050"/>
            <wp:effectExtent l="0" t="0" r="0" b="0"/>
            <wp:docPr id="25" name="Chart 25" descr="title- a walking and cycle link to old mills lane&#10;support 59%&#10;partially support 8% &#10;not sure 4%&#10;do not support 21% &#10;no answer 8%">
              <a:extLst xmlns:a="http://schemas.openxmlformats.org/drawingml/2006/main">
                <a:ext uri="{FF2B5EF4-FFF2-40B4-BE49-F238E27FC236}">
                  <a16:creationId xmlns:a16="http://schemas.microsoft.com/office/drawing/2014/main" id="{62E5EC5E-D323-41ED-BB4B-F812C3958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823B28" w14:textId="19311155" w:rsidR="00DE3687" w:rsidRDefault="002C5ABC">
      <w:pPr>
        <w:rPr>
          <w:sz w:val="24"/>
          <w:szCs w:val="24"/>
        </w:rPr>
      </w:pPr>
      <w:r>
        <w:rPr>
          <w:noProof/>
        </w:rPr>
        <w:lastRenderedPageBreak/>
        <w:drawing>
          <wp:inline distT="0" distB="0" distL="0" distR="0" wp14:anchorId="0A72A35A" wp14:editId="3581DF06">
            <wp:extent cx="5810250" cy="3752850"/>
            <wp:effectExtent l="0" t="0" r="0" b="0"/>
            <wp:docPr id="26" name="Chart 26" descr="title- a consistent speed limit Farrington Gurney &#10;support 56%&#10;partially support 10% &#10;not sure 8%&#10;do not support 18% &#10;no answer 8%">
              <a:extLst xmlns:a="http://schemas.openxmlformats.org/drawingml/2006/main">
                <a:ext uri="{FF2B5EF4-FFF2-40B4-BE49-F238E27FC236}">
                  <a16:creationId xmlns:a16="http://schemas.microsoft.com/office/drawing/2014/main" id="{7FEFFA37-EE05-49A0-AD71-7B1AA15B7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C67E93" w14:textId="051AF0F8" w:rsidR="00DE3687" w:rsidRDefault="002C5ABC">
      <w:pPr>
        <w:rPr>
          <w:sz w:val="24"/>
          <w:szCs w:val="24"/>
        </w:rPr>
      </w:pPr>
      <w:r>
        <w:rPr>
          <w:noProof/>
        </w:rPr>
        <w:drawing>
          <wp:inline distT="0" distB="0" distL="0" distR="0" wp14:anchorId="759B0254" wp14:editId="14A120A6">
            <wp:extent cx="5819775" cy="3962400"/>
            <wp:effectExtent l="0" t="0" r="9525" b="0"/>
            <wp:docPr id="27" name="Chart 27" descr="widening of the A362 as it passes on-street parking Sunnyside &#10;support 52%&#10;partially support 7% &#10;not sure 8%&#10;do not support 24% &#10;no answer 9%">
              <a:extLst xmlns:a="http://schemas.openxmlformats.org/drawingml/2006/main">
                <a:ext uri="{FF2B5EF4-FFF2-40B4-BE49-F238E27FC236}">
                  <a16:creationId xmlns:a16="http://schemas.microsoft.com/office/drawing/2014/main" id="{F683AC54-8511-4EB1-8E4D-FFB212C20E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5145DF" w14:textId="77A23671" w:rsidR="00DE3687" w:rsidRDefault="00DE3687">
      <w:pPr>
        <w:rPr>
          <w:sz w:val="24"/>
          <w:szCs w:val="24"/>
        </w:rPr>
      </w:pPr>
    </w:p>
    <w:p w14:paraId="250F7966" w14:textId="08390E13" w:rsidR="00DE3687" w:rsidRDefault="00F72BEC">
      <w:pPr>
        <w:rPr>
          <w:sz w:val="24"/>
          <w:szCs w:val="24"/>
        </w:rPr>
      </w:pPr>
      <w:r>
        <w:rPr>
          <w:noProof/>
        </w:rPr>
        <w:lastRenderedPageBreak/>
        <w:drawing>
          <wp:inline distT="0" distB="0" distL="0" distR="0" wp14:anchorId="0FDDA5E7" wp14:editId="5F9794C2">
            <wp:extent cx="5724525" cy="3686175"/>
            <wp:effectExtent l="0" t="0" r="9525" b="9525"/>
            <wp:docPr id="28" name="Chart 28" descr="New pedestrian crossings close to the site&#10;support 52%&#10;partially support 9% &#10;not sure 6%&#10;do not support 21% &#10;no answer 12%">
              <a:extLst xmlns:a="http://schemas.openxmlformats.org/drawingml/2006/main">
                <a:ext uri="{FF2B5EF4-FFF2-40B4-BE49-F238E27FC236}">
                  <a16:creationId xmlns:a16="http://schemas.microsoft.com/office/drawing/2014/main" id="{A15BFE93-0903-484C-B4CE-197006DFB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888595" w14:textId="2C98DF50" w:rsidR="00DE3687" w:rsidRDefault="00F72BEC">
      <w:pPr>
        <w:rPr>
          <w:sz w:val="24"/>
          <w:szCs w:val="24"/>
        </w:rPr>
      </w:pPr>
      <w:r>
        <w:rPr>
          <w:noProof/>
        </w:rPr>
        <w:drawing>
          <wp:inline distT="0" distB="0" distL="0" distR="0" wp14:anchorId="7FBBBDBA" wp14:editId="5648989C">
            <wp:extent cx="5715000" cy="4133850"/>
            <wp:effectExtent l="0" t="0" r="0" b="0"/>
            <wp:docPr id="29" name="Chart 29" descr="New bus shelters close to the site&#10;support 48%&#10;partially support 10%&#10;not sure 7%&#10;do not support 23%&#10;no answer 12% ">
              <a:extLst xmlns:a="http://schemas.openxmlformats.org/drawingml/2006/main">
                <a:ext uri="{FF2B5EF4-FFF2-40B4-BE49-F238E27FC236}">
                  <a16:creationId xmlns:a16="http://schemas.microsoft.com/office/drawing/2014/main" id="{E22F6430-C919-4AD5-91A2-5EC2CBDA09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0AC376" w14:textId="00F37926" w:rsidR="00DE3687" w:rsidRDefault="00DE3687">
      <w:pPr>
        <w:rPr>
          <w:sz w:val="24"/>
          <w:szCs w:val="24"/>
        </w:rPr>
      </w:pPr>
    </w:p>
    <w:p w14:paraId="4831E3E0" w14:textId="53DF5E7F" w:rsidR="00EA74FC" w:rsidRDefault="00030E24">
      <w:pPr>
        <w:rPr>
          <w:sz w:val="24"/>
          <w:szCs w:val="24"/>
        </w:rPr>
      </w:pPr>
      <w:r>
        <w:rPr>
          <w:noProof/>
        </w:rPr>
        <w:lastRenderedPageBreak/>
        <w:drawing>
          <wp:inline distT="0" distB="0" distL="0" distR="0" wp14:anchorId="3B391131" wp14:editId="305ECF02">
            <wp:extent cx="5623560" cy="3649028"/>
            <wp:effectExtent l="0" t="0" r="15240" b="8890"/>
            <wp:docPr id="30" name="Chart 30" descr="new roundabout access junction, straightening out existing A362 alignment &#10;support 39%&#10;partially support 10% &#10;not sure 11%&#10;do not support 30% &#10;no answer 10%">
              <a:extLst xmlns:a="http://schemas.openxmlformats.org/drawingml/2006/main">
                <a:ext uri="{FF2B5EF4-FFF2-40B4-BE49-F238E27FC236}">
                  <a16:creationId xmlns:a16="http://schemas.microsoft.com/office/drawing/2014/main" id="{2AD5D4DB-3774-4C26-8421-C429E6A2C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D4A66C" w14:textId="6A94A9DA" w:rsidR="00EA74FC" w:rsidRDefault="00030E24">
      <w:pPr>
        <w:rPr>
          <w:sz w:val="24"/>
          <w:szCs w:val="24"/>
        </w:rPr>
      </w:pPr>
      <w:r>
        <w:rPr>
          <w:noProof/>
        </w:rPr>
        <w:drawing>
          <wp:inline distT="0" distB="0" distL="0" distR="0" wp14:anchorId="6445054E" wp14:editId="7B6DD063">
            <wp:extent cx="5623560" cy="3819525"/>
            <wp:effectExtent l="0" t="0" r="15240" b="9525"/>
            <wp:docPr id="31" name="Chart 31" descr="Mitigation of traffic issues in the wider vicinity of the site &#10;support 54%&#10;partially support 6% &#10;not sure 11%&#10;do not support 18% &#10;no answer 11%">
              <a:extLst xmlns:a="http://schemas.openxmlformats.org/drawingml/2006/main">
                <a:ext uri="{FF2B5EF4-FFF2-40B4-BE49-F238E27FC236}">
                  <a16:creationId xmlns:a16="http://schemas.microsoft.com/office/drawing/2014/main" id="{D71B3F32-F1C5-448E-8111-7226C52E08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97C38D" w14:textId="6235ABD9" w:rsidR="003D1830" w:rsidRDefault="003D1830">
      <w:pPr>
        <w:rPr>
          <w:sz w:val="24"/>
          <w:szCs w:val="24"/>
        </w:rPr>
      </w:pPr>
    </w:p>
    <w:p w14:paraId="400E8371" w14:textId="0CDBDE46" w:rsidR="003D1830" w:rsidRPr="00315272" w:rsidRDefault="00C95016">
      <w:pPr>
        <w:rPr>
          <w:b/>
          <w:bCs/>
          <w:sz w:val="44"/>
          <w:szCs w:val="44"/>
        </w:rPr>
      </w:pPr>
      <w:r>
        <w:rPr>
          <w:b/>
          <w:bCs/>
          <w:sz w:val="44"/>
          <w:szCs w:val="44"/>
        </w:rPr>
        <w:t xml:space="preserve">Project Updates Following Consultation </w:t>
      </w:r>
      <w:r w:rsidR="00476E21" w:rsidRPr="00315272">
        <w:rPr>
          <w:b/>
          <w:bCs/>
          <w:sz w:val="44"/>
          <w:szCs w:val="44"/>
        </w:rPr>
        <w:t xml:space="preserve"> </w:t>
      </w:r>
    </w:p>
    <w:p w14:paraId="726396F5" w14:textId="5974C77B" w:rsidR="00AD56FE" w:rsidRPr="00315272" w:rsidRDefault="00AD56FE">
      <w:pPr>
        <w:rPr>
          <w:b/>
          <w:bCs/>
          <w:sz w:val="32"/>
          <w:szCs w:val="32"/>
        </w:rPr>
      </w:pPr>
      <w:r w:rsidRPr="00315272">
        <w:rPr>
          <w:b/>
          <w:bCs/>
          <w:sz w:val="32"/>
          <w:szCs w:val="32"/>
        </w:rPr>
        <w:t>Illustrative Masterplan</w:t>
      </w:r>
    </w:p>
    <w:p w14:paraId="4BEC0485" w14:textId="084EF4C8" w:rsidR="00476E21" w:rsidRDefault="005975DC">
      <w:pPr>
        <w:rPr>
          <w:sz w:val="24"/>
          <w:szCs w:val="24"/>
        </w:rPr>
      </w:pPr>
      <w:r>
        <w:rPr>
          <w:sz w:val="24"/>
          <w:szCs w:val="24"/>
        </w:rPr>
        <w:lastRenderedPageBreak/>
        <w:t xml:space="preserve">The following images </w:t>
      </w:r>
      <w:r w:rsidR="00E00DA9">
        <w:rPr>
          <w:sz w:val="24"/>
          <w:szCs w:val="24"/>
        </w:rPr>
        <w:t xml:space="preserve">show the original illustrative masterplan and the amended </w:t>
      </w:r>
      <w:r w:rsidR="00D12CF2">
        <w:rPr>
          <w:sz w:val="24"/>
          <w:szCs w:val="24"/>
        </w:rPr>
        <w:t>illustrative master</w:t>
      </w:r>
      <w:r w:rsidR="00E00DA9">
        <w:rPr>
          <w:sz w:val="24"/>
          <w:szCs w:val="24"/>
        </w:rPr>
        <w:t xml:space="preserve">plan following the </w:t>
      </w:r>
      <w:r>
        <w:rPr>
          <w:sz w:val="24"/>
          <w:szCs w:val="24"/>
        </w:rPr>
        <w:t xml:space="preserve">informal public </w:t>
      </w:r>
      <w:r w:rsidR="00E00DA9">
        <w:rPr>
          <w:sz w:val="24"/>
          <w:szCs w:val="24"/>
        </w:rPr>
        <w:t>engagement</w:t>
      </w:r>
      <w:r w:rsidR="005F0056">
        <w:rPr>
          <w:sz w:val="24"/>
          <w:szCs w:val="24"/>
        </w:rPr>
        <w:t xml:space="preserve">, with changes made </w:t>
      </w:r>
      <w:r w:rsidR="00D12CF2">
        <w:rPr>
          <w:sz w:val="24"/>
          <w:szCs w:val="24"/>
        </w:rPr>
        <w:t>to the southwestern boundary of the site</w:t>
      </w:r>
      <w:r w:rsidR="00D12CF2">
        <w:rPr>
          <w:sz w:val="24"/>
          <w:szCs w:val="24"/>
        </w:rPr>
        <w:t xml:space="preserve">, </w:t>
      </w:r>
      <w:r w:rsidR="005F0056">
        <w:rPr>
          <w:sz w:val="24"/>
          <w:szCs w:val="24"/>
        </w:rPr>
        <w:t xml:space="preserve">in direct </w:t>
      </w:r>
      <w:r>
        <w:rPr>
          <w:sz w:val="24"/>
          <w:szCs w:val="24"/>
        </w:rPr>
        <w:t>response to the feedback received</w:t>
      </w:r>
      <w:r w:rsidR="00D12CF2">
        <w:rPr>
          <w:sz w:val="24"/>
          <w:szCs w:val="24"/>
        </w:rPr>
        <w:t xml:space="preserve"> </w:t>
      </w:r>
      <w:r w:rsidR="005F0056">
        <w:rPr>
          <w:sz w:val="24"/>
          <w:szCs w:val="24"/>
        </w:rPr>
        <w:t xml:space="preserve">following a </w:t>
      </w:r>
      <w:r w:rsidR="00D12CF2">
        <w:rPr>
          <w:sz w:val="24"/>
          <w:szCs w:val="24"/>
        </w:rPr>
        <w:t>r</w:t>
      </w:r>
      <w:r w:rsidR="005F0056">
        <w:rPr>
          <w:sz w:val="24"/>
          <w:szCs w:val="24"/>
        </w:rPr>
        <w:t>esidents meeting</w:t>
      </w:r>
      <w:r w:rsidR="00D12CF2">
        <w:rPr>
          <w:sz w:val="24"/>
          <w:szCs w:val="24"/>
        </w:rPr>
        <w:t>.</w:t>
      </w:r>
    </w:p>
    <w:p w14:paraId="3ED974B0" w14:textId="245A23C9" w:rsidR="00E00DA9" w:rsidRDefault="00984946">
      <w:pPr>
        <w:rPr>
          <w:sz w:val="24"/>
          <w:szCs w:val="24"/>
        </w:rPr>
      </w:pPr>
      <w:r>
        <w:rPr>
          <w:rFonts w:ascii="Arial" w:hAnsi="Arial" w:cs="Arial"/>
          <w:noProof/>
          <w:color w:val="00728F"/>
          <w:sz w:val="27"/>
          <w:szCs w:val="27"/>
        </w:rPr>
        <w:drawing>
          <wp:inline distT="0" distB="0" distL="0" distR="0" wp14:anchorId="7DCBC5A7" wp14:editId="08AED74B">
            <wp:extent cx="5731510" cy="3820795"/>
            <wp:effectExtent l="0" t="0" r="2540" b="8255"/>
            <wp:docPr id="18" name="Picture 18" descr="Aerial view of the projected Somer Valley Enterprise Zone, when completed.">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erial view of the projected Somer Valley Enterprise Zone, when completed.">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11BA692" w14:textId="6771F464" w:rsidR="00984946" w:rsidRDefault="00EB2804">
      <w:pPr>
        <w:rPr>
          <w:sz w:val="24"/>
          <w:szCs w:val="24"/>
        </w:rPr>
      </w:pPr>
      <w:r>
        <w:rPr>
          <w:sz w:val="24"/>
          <w:szCs w:val="24"/>
        </w:rPr>
        <w:t>Illustrative m</w:t>
      </w:r>
      <w:r w:rsidR="00984946">
        <w:rPr>
          <w:sz w:val="24"/>
          <w:szCs w:val="24"/>
        </w:rPr>
        <w:t xml:space="preserve">asterplan prior to </w:t>
      </w:r>
      <w:r w:rsidR="00C87C16">
        <w:rPr>
          <w:sz w:val="24"/>
          <w:szCs w:val="24"/>
        </w:rPr>
        <w:t xml:space="preserve">public engagement </w:t>
      </w:r>
    </w:p>
    <w:p w14:paraId="2948237D" w14:textId="7A014903" w:rsidR="00C87C16" w:rsidRPr="00476E21" w:rsidRDefault="00EB2804">
      <w:pPr>
        <w:rPr>
          <w:sz w:val="24"/>
          <w:szCs w:val="24"/>
        </w:rPr>
      </w:pPr>
      <w:r>
        <w:rPr>
          <w:rFonts w:ascii="Arial" w:eastAsia="Times New Roman" w:hAnsi="Arial" w:cs="Arial"/>
          <w:noProof/>
          <w:color w:val="000000"/>
          <w:sz w:val="27"/>
          <w:szCs w:val="27"/>
          <w:lang w:eastAsia="en-GB"/>
        </w:rPr>
        <w:lastRenderedPageBreak/>
        <w:drawing>
          <wp:inline distT="0" distB="0" distL="0" distR="0" wp14:anchorId="1E5AE26A" wp14:editId="53B54D18">
            <wp:extent cx="5731510" cy="3804285"/>
            <wp:effectExtent l="0" t="0" r="2540" b="5715"/>
            <wp:docPr id="19" name="Picture 19" descr="Revised aerial view of the Somer Valley Enterprise 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evised aerial view of the Somer Valley Enterprise Zone "/>
                    <pic:cNvPicPr/>
                  </pic:nvPicPr>
                  <pic:blipFill>
                    <a:blip r:embed="rId25">
                      <a:extLst>
                        <a:ext uri="{28A0092B-C50C-407E-A947-70E740481C1C}">
                          <a14:useLocalDpi xmlns:a14="http://schemas.microsoft.com/office/drawing/2010/main" val="0"/>
                        </a:ext>
                      </a:extLst>
                    </a:blip>
                    <a:stretch>
                      <a:fillRect/>
                    </a:stretch>
                  </pic:blipFill>
                  <pic:spPr>
                    <a:xfrm>
                      <a:off x="0" y="0"/>
                      <a:ext cx="5731510" cy="3804285"/>
                    </a:xfrm>
                    <a:prstGeom prst="rect">
                      <a:avLst/>
                    </a:prstGeom>
                  </pic:spPr>
                </pic:pic>
              </a:graphicData>
            </a:graphic>
          </wp:inline>
        </w:drawing>
      </w:r>
    </w:p>
    <w:p w14:paraId="7A5E52B2" w14:textId="2A6E5985" w:rsidR="00476E21" w:rsidRDefault="00EB2804">
      <w:pPr>
        <w:rPr>
          <w:sz w:val="24"/>
          <w:szCs w:val="24"/>
        </w:rPr>
      </w:pPr>
      <w:r>
        <w:rPr>
          <w:sz w:val="24"/>
          <w:szCs w:val="24"/>
        </w:rPr>
        <w:t>Illustrative masterplan following public engagement</w:t>
      </w:r>
    </w:p>
    <w:p w14:paraId="2446367D" w14:textId="39640E56" w:rsidR="00C40DBE" w:rsidRPr="00315272" w:rsidRDefault="00C40DBE">
      <w:pPr>
        <w:rPr>
          <w:b/>
          <w:bCs/>
          <w:sz w:val="32"/>
          <w:szCs w:val="32"/>
        </w:rPr>
      </w:pPr>
      <w:r w:rsidRPr="00315272">
        <w:rPr>
          <w:b/>
          <w:bCs/>
          <w:sz w:val="32"/>
          <w:szCs w:val="32"/>
        </w:rPr>
        <w:t xml:space="preserve">Highways </w:t>
      </w:r>
      <w:r w:rsidR="00E76F13">
        <w:rPr>
          <w:b/>
          <w:bCs/>
          <w:sz w:val="32"/>
          <w:szCs w:val="32"/>
        </w:rPr>
        <w:t>Updates</w:t>
      </w:r>
    </w:p>
    <w:p w14:paraId="0C546823" w14:textId="3D3A8AF9" w:rsidR="00315272" w:rsidRDefault="00BF584B">
      <w:pPr>
        <w:rPr>
          <w:sz w:val="24"/>
          <w:szCs w:val="24"/>
        </w:rPr>
      </w:pPr>
      <w:r>
        <w:rPr>
          <w:sz w:val="24"/>
          <w:szCs w:val="24"/>
        </w:rPr>
        <w:t xml:space="preserve">A number of highways </w:t>
      </w:r>
      <w:r w:rsidR="00E76F13">
        <w:rPr>
          <w:sz w:val="24"/>
          <w:szCs w:val="24"/>
        </w:rPr>
        <w:t>updates/changes</w:t>
      </w:r>
      <w:r>
        <w:rPr>
          <w:sz w:val="24"/>
          <w:szCs w:val="24"/>
        </w:rPr>
        <w:t xml:space="preserve"> will take place to support the site and the surrounding areas. </w:t>
      </w:r>
      <w:r w:rsidR="00F93A57">
        <w:rPr>
          <w:sz w:val="24"/>
          <w:szCs w:val="24"/>
        </w:rPr>
        <w:t>The most significant highways mitigations proposed include:</w:t>
      </w:r>
    </w:p>
    <w:p w14:paraId="4B9AC446" w14:textId="11538FAB" w:rsidR="00315272" w:rsidRDefault="00EC6C67" w:rsidP="00EC6C67">
      <w:pPr>
        <w:pStyle w:val="ListParagraph"/>
        <w:numPr>
          <w:ilvl w:val="0"/>
          <w:numId w:val="1"/>
        </w:numPr>
        <w:rPr>
          <w:sz w:val="24"/>
          <w:szCs w:val="24"/>
        </w:rPr>
      </w:pPr>
      <w:r>
        <w:rPr>
          <w:b/>
          <w:bCs/>
          <w:sz w:val="24"/>
          <w:szCs w:val="24"/>
        </w:rPr>
        <w:t>SVEZ Roundabout:</w:t>
      </w:r>
      <w:r w:rsidR="00F329DE">
        <w:rPr>
          <w:b/>
          <w:bCs/>
          <w:sz w:val="24"/>
          <w:szCs w:val="24"/>
        </w:rPr>
        <w:t xml:space="preserve"> </w:t>
      </w:r>
      <w:r w:rsidR="005F0056" w:rsidRPr="002D3F06">
        <w:rPr>
          <w:sz w:val="24"/>
          <w:szCs w:val="24"/>
        </w:rPr>
        <w:t xml:space="preserve">In response to residents input </w:t>
      </w:r>
      <w:r w:rsidR="005F0056" w:rsidRPr="005F0056">
        <w:rPr>
          <w:sz w:val="24"/>
          <w:szCs w:val="24"/>
        </w:rPr>
        <w:t>t</w:t>
      </w:r>
      <w:r w:rsidR="00F329DE" w:rsidRPr="005F0056">
        <w:rPr>
          <w:sz w:val="24"/>
          <w:szCs w:val="24"/>
        </w:rPr>
        <w:t>he</w:t>
      </w:r>
      <w:r w:rsidR="00F329DE">
        <w:rPr>
          <w:sz w:val="24"/>
          <w:szCs w:val="24"/>
        </w:rPr>
        <w:t xml:space="preserve"> design for the entrance roundabout has been amended to reduce the </w:t>
      </w:r>
      <w:r w:rsidR="005F0056">
        <w:rPr>
          <w:sz w:val="24"/>
          <w:szCs w:val="24"/>
        </w:rPr>
        <w:t>diameter to 40m, from 45m</w:t>
      </w:r>
    </w:p>
    <w:p w14:paraId="4AE1F4E4" w14:textId="40D7D7DF" w:rsidR="00F947EC" w:rsidRPr="00DF28A8" w:rsidRDefault="00DF28A8" w:rsidP="00EC6C67">
      <w:pPr>
        <w:pStyle w:val="ListParagraph"/>
        <w:numPr>
          <w:ilvl w:val="0"/>
          <w:numId w:val="1"/>
        </w:numPr>
        <w:rPr>
          <w:sz w:val="24"/>
          <w:szCs w:val="24"/>
        </w:rPr>
      </w:pPr>
      <w:r>
        <w:rPr>
          <w:b/>
          <w:bCs/>
          <w:sz w:val="24"/>
          <w:szCs w:val="24"/>
        </w:rPr>
        <w:t>Sunnyside</w:t>
      </w:r>
      <w:r w:rsidR="00A0537F">
        <w:rPr>
          <w:b/>
          <w:bCs/>
          <w:sz w:val="24"/>
          <w:szCs w:val="24"/>
        </w:rPr>
        <w:t xml:space="preserve">: </w:t>
      </w:r>
      <w:r w:rsidR="00C03863">
        <w:rPr>
          <w:sz w:val="24"/>
          <w:szCs w:val="24"/>
        </w:rPr>
        <w:t xml:space="preserve">The A362 at Sunnyside </w:t>
      </w:r>
      <w:r w:rsidR="00AC7696">
        <w:rPr>
          <w:sz w:val="24"/>
          <w:szCs w:val="24"/>
        </w:rPr>
        <w:t xml:space="preserve">Cottages </w:t>
      </w:r>
      <w:r w:rsidR="00C03863">
        <w:rPr>
          <w:sz w:val="24"/>
          <w:szCs w:val="24"/>
        </w:rPr>
        <w:t xml:space="preserve">will be realigned to allow for the retention of the </w:t>
      </w:r>
      <w:r w:rsidR="00566D0C">
        <w:rPr>
          <w:sz w:val="24"/>
          <w:szCs w:val="24"/>
        </w:rPr>
        <w:t>on-street</w:t>
      </w:r>
      <w:r w:rsidR="00C03863">
        <w:rPr>
          <w:sz w:val="24"/>
          <w:szCs w:val="24"/>
        </w:rPr>
        <w:t xml:space="preserve"> resident parking and have </w:t>
      </w:r>
      <w:r w:rsidR="004A75AE">
        <w:rPr>
          <w:sz w:val="24"/>
          <w:szCs w:val="24"/>
        </w:rPr>
        <w:t xml:space="preserve">two lanes </w:t>
      </w:r>
      <w:r w:rsidR="00FB40B9">
        <w:rPr>
          <w:sz w:val="24"/>
          <w:szCs w:val="24"/>
        </w:rPr>
        <w:t xml:space="preserve">to improve the flow of traffic. </w:t>
      </w:r>
      <w:r w:rsidR="005F0056">
        <w:rPr>
          <w:sz w:val="24"/>
          <w:szCs w:val="24"/>
        </w:rPr>
        <w:t>And the speed limit along the A362 is proposed to be reduced and regularised.</w:t>
      </w:r>
    </w:p>
    <w:p w14:paraId="5535BD80" w14:textId="4DBB4639" w:rsidR="00DF28A8" w:rsidRPr="00C95016" w:rsidRDefault="00DF28A8" w:rsidP="00EC6C67">
      <w:pPr>
        <w:pStyle w:val="ListParagraph"/>
        <w:numPr>
          <w:ilvl w:val="0"/>
          <w:numId w:val="1"/>
        </w:numPr>
        <w:rPr>
          <w:sz w:val="24"/>
          <w:szCs w:val="24"/>
        </w:rPr>
      </w:pPr>
      <w:r>
        <w:rPr>
          <w:b/>
          <w:bCs/>
          <w:sz w:val="24"/>
          <w:szCs w:val="24"/>
        </w:rPr>
        <w:t>Thicket Mead</w:t>
      </w:r>
      <w:r w:rsidR="0031357D">
        <w:rPr>
          <w:b/>
          <w:bCs/>
          <w:sz w:val="24"/>
          <w:szCs w:val="24"/>
        </w:rPr>
        <w:t xml:space="preserve"> Roundabout</w:t>
      </w:r>
      <w:r w:rsidR="001F625D">
        <w:rPr>
          <w:b/>
          <w:bCs/>
          <w:sz w:val="24"/>
          <w:szCs w:val="24"/>
        </w:rPr>
        <w:t>:</w:t>
      </w:r>
      <w:r w:rsidR="000313EA">
        <w:rPr>
          <w:b/>
          <w:bCs/>
          <w:sz w:val="24"/>
          <w:szCs w:val="24"/>
        </w:rPr>
        <w:t xml:space="preserve"> </w:t>
      </w:r>
      <w:r w:rsidR="00C95016" w:rsidRPr="00C95016">
        <w:rPr>
          <w:sz w:val="24"/>
          <w:szCs w:val="24"/>
        </w:rPr>
        <w:t xml:space="preserve">Options to improve the traffic flows through the intersection </w:t>
      </w:r>
      <w:r w:rsidR="005F0056">
        <w:rPr>
          <w:sz w:val="24"/>
          <w:szCs w:val="24"/>
        </w:rPr>
        <w:t>have been</w:t>
      </w:r>
      <w:r w:rsidR="00C95016" w:rsidRPr="00C95016">
        <w:rPr>
          <w:sz w:val="24"/>
          <w:szCs w:val="24"/>
        </w:rPr>
        <w:t xml:space="preserve"> reviewed and workshopped with BANES highways.</w:t>
      </w:r>
    </w:p>
    <w:p w14:paraId="1C7CC160" w14:textId="52AE5D1E" w:rsidR="00DF28A8" w:rsidRDefault="00DF28A8" w:rsidP="00EC6C67">
      <w:pPr>
        <w:pStyle w:val="ListParagraph"/>
        <w:numPr>
          <w:ilvl w:val="0"/>
          <w:numId w:val="1"/>
        </w:numPr>
        <w:rPr>
          <w:sz w:val="24"/>
          <w:szCs w:val="24"/>
        </w:rPr>
      </w:pPr>
      <w:r>
        <w:rPr>
          <w:b/>
          <w:bCs/>
          <w:sz w:val="24"/>
          <w:szCs w:val="24"/>
        </w:rPr>
        <w:t xml:space="preserve">East Cycle Track: </w:t>
      </w:r>
      <w:r w:rsidR="004360FF">
        <w:rPr>
          <w:sz w:val="24"/>
          <w:szCs w:val="24"/>
        </w:rPr>
        <w:t>The east cycle track leading from the SVEZ to the Norton Radstock Greenway is now designed t</w:t>
      </w:r>
      <w:r w:rsidR="001F625D">
        <w:rPr>
          <w:sz w:val="24"/>
          <w:szCs w:val="24"/>
        </w:rPr>
        <w:t xml:space="preserve">o have segregated walking and cycling lanes </w:t>
      </w:r>
      <w:r w:rsidR="00C95016">
        <w:rPr>
          <w:sz w:val="24"/>
          <w:szCs w:val="24"/>
        </w:rPr>
        <w:t>where the constraints allow.</w:t>
      </w:r>
    </w:p>
    <w:p w14:paraId="063731DA" w14:textId="144304A8" w:rsidR="00F93A57" w:rsidRDefault="00F93A57" w:rsidP="00F93A57">
      <w:pPr>
        <w:rPr>
          <w:sz w:val="24"/>
          <w:szCs w:val="24"/>
        </w:rPr>
      </w:pPr>
    </w:p>
    <w:p w14:paraId="6A165328" w14:textId="75811339" w:rsidR="00F93A57" w:rsidRDefault="00F93A57" w:rsidP="00F93A57">
      <w:pPr>
        <w:rPr>
          <w:sz w:val="24"/>
          <w:szCs w:val="24"/>
        </w:rPr>
      </w:pPr>
    </w:p>
    <w:p w14:paraId="73CB6EE9" w14:textId="77777777" w:rsidR="00F93A57" w:rsidRPr="00F93A57" w:rsidRDefault="00F93A57" w:rsidP="00F93A57">
      <w:pPr>
        <w:rPr>
          <w:sz w:val="24"/>
          <w:szCs w:val="24"/>
        </w:rPr>
      </w:pPr>
    </w:p>
    <w:sectPr w:rsidR="00F93A57" w:rsidRPr="00F93A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011BE1"/>
    <w:multiLevelType w:val="hybridMultilevel"/>
    <w:tmpl w:val="6E1C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E5"/>
    <w:rsid w:val="000032E8"/>
    <w:rsid w:val="000156ED"/>
    <w:rsid w:val="00030E24"/>
    <w:rsid w:val="000313EA"/>
    <w:rsid w:val="00060B91"/>
    <w:rsid w:val="0007749D"/>
    <w:rsid w:val="000A0796"/>
    <w:rsid w:val="000D2821"/>
    <w:rsid w:val="00117722"/>
    <w:rsid w:val="00152F9E"/>
    <w:rsid w:val="001765DC"/>
    <w:rsid w:val="0018554F"/>
    <w:rsid w:val="001C2778"/>
    <w:rsid w:val="001F625D"/>
    <w:rsid w:val="00271A63"/>
    <w:rsid w:val="0028122C"/>
    <w:rsid w:val="002C1A83"/>
    <w:rsid w:val="002C5ABC"/>
    <w:rsid w:val="002D3F06"/>
    <w:rsid w:val="0031357D"/>
    <w:rsid w:val="00315272"/>
    <w:rsid w:val="003650B9"/>
    <w:rsid w:val="00367996"/>
    <w:rsid w:val="003D1830"/>
    <w:rsid w:val="003D7D00"/>
    <w:rsid w:val="003E5182"/>
    <w:rsid w:val="004360FF"/>
    <w:rsid w:val="00465059"/>
    <w:rsid w:val="00476E21"/>
    <w:rsid w:val="004A74CC"/>
    <w:rsid w:val="004A75AE"/>
    <w:rsid w:val="004B39BD"/>
    <w:rsid w:val="004B66B9"/>
    <w:rsid w:val="0052285F"/>
    <w:rsid w:val="0052436C"/>
    <w:rsid w:val="00566D0C"/>
    <w:rsid w:val="00571BCC"/>
    <w:rsid w:val="00586BCF"/>
    <w:rsid w:val="005975DC"/>
    <w:rsid w:val="005F0056"/>
    <w:rsid w:val="0061442F"/>
    <w:rsid w:val="006618B6"/>
    <w:rsid w:val="006F59CB"/>
    <w:rsid w:val="0080433E"/>
    <w:rsid w:val="00805537"/>
    <w:rsid w:val="00816AC9"/>
    <w:rsid w:val="0083130B"/>
    <w:rsid w:val="00856107"/>
    <w:rsid w:val="00894FE5"/>
    <w:rsid w:val="008F6B39"/>
    <w:rsid w:val="00905E43"/>
    <w:rsid w:val="00984946"/>
    <w:rsid w:val="009C0AE4"/>
    <w:rsid w:val="00A0537F"/>
    <w:rsid w:val="00A12836"/>
    <w:rsid w:val="00A36E71"/>
    <w:rsid w:val="00A562EA"/>
    <w:rsid w:val="00AC7696"/>
    <w:rsid w:val="00AD56FE"/>
    <w:rsid w:val="00B91FCE"/>
    <w:rsid w:val="00BB7204"/>
    <w:rsid w:val="00BD6099"/>
    <w:rsid w:val="00BF584B"/>
    <w:rsid w:val="00C03863"/>
    <w:rsid w:val="00C1155F"/>
    <w:rsid w:val="00C24E70"/>
    <w:rsid w:val="00C40DBE"/>
    <w:rsid w:val="00C74A2F"/>
    <w:rsid w:val="00C87C16"/>
    <w:rsid w:val="00C95016"/>
    <w:rsid w:val="00C97787"/>
    <w:rsid w:val="00CB31B6"/>
    <w:rsid w:val="00D12CF2"/>
    <w:rsid w:val="00D24929"/>
    <w:rsid w:val="00D71BF9"/>
    <w:rsid w:val="00DE3687"/>
    <w:rsid w:val="00DF28A8"/>
    <w:rsid w:val="00DF6C41"/>
    <w:rsid w:val="00E00DA9"/>
    <w:rsid w:val="00E223FA"/>
    <w:rsid w:val="00E5138F"/>
    <w:rsid w:val="00E76F13"/>
    <w:rsid w:val="00E863AC"/>
    <w:rsid w:val="00EA6C66"/>
    <w:rsid w:val="00EA74FC"/>
    <w:rsid w:val="00EB2804"/>
    <w:rsid w:val="00EC6C67"/>
    <w:rsid w:val="00F329DE"/>
    <w:rsid w:val="00F40CE6"/>
    <w:rsid w:val="00F72BEC"/>
    <w:rsid w:val="00F93A57"/>
    <w:rsid w:val="00F947EC"/>
    <w:rsid w:val="00FB40B9"/>
    <w:rsid w:val="00FC7CA5"/>
    <w:rsid w:val="00FD5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E14C8"/>
  <w15:chartTrackingRefBased/>
  <w15:docId w15:val="{458CDD2A-BA05-43F3-B4DA-CFAC7F48C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94FE5"/>
    <w:rPr>
      <w:sz w:val="16"/>
      <w:szCs w:val="16"/>
    </w:rPr>
  </w:style>
  <w:style w:type="paragraph" w:styleId="CommentText">
    <w:name w:val="annotation text"/>
    <w:basedOn w:val="Normal"/>
    <w:link w:val="CommentTextChar"/>
    <w:uiPriority w:val="99"/>
    <w:semiHidden/>
    <w:unhideWhenUsed/>
    <w:rsid w:val="00894FE5"/>
    <w:pPr>
      <w:spacing w:line="240" w:lineRule="auto"/>
    </w:pPr>
    <w:rPr>
      <w:sz w:val="20"/>
      <w:szCs w:val="20"/>
    </w:rPr>
  </w:style>
  <w:style w:type="character" w:customStyle="1" w:styleId="CommentTextChar">
    <w:name w:val="Comment Text Char"/>
    <w:basedOn w:val="DefaultParagraphFont"/>
    <w:link w:val="CommentText"/>
    <w:uiPriority w:val="99"/>
    <w:semiHidden/>
    <w:rsid w:val="00894FE5"/>
    <w:rPr>
      <w:sz w:val="20"/>
      <w:szCs w:val="20"/>
    </w:rPr>
  </w:style>
  <w:style w:type="paragraph" w:styleId="CommentSubject">
    <w:name w:val="annotation subject"/>
    <w:basedOn w:val="CommentText"/>
    <w:next w:val="CommentText"/>
    <w:link w:val="CommentSubjectChar"/>
    <w:uiPriority w:val="99"/>
    <w:semiHidden/>
    <w:unhideWhenUsed/>
    <w:rsid w:val="00894FE5"/>
    <w:rPr>
      <w:b/>
      <w:bCs/>
    </w:rPr>
  </w:style>
  <w:style w:type="character" w:customStyle="1" w:styleId="CommentSubjectChar">
    <w:name w:val="Comment Subject Char"/>
    <w:basedOn w:val="CommentTextChar"/>
    <w:link w:val="CommentSubject"/>
    <w:uiPriority w:val="99"/>
    <w:semiHidden/>
    <w:rsid w:val="00894FE5"/>
    <w:rPr>
      <w:b/>
      <w:bCs/>
      <w:sz w:val="20"/>
      <w:szCs w:val="20"/>
    </w:rPr>
  </w:style>
  <w:style w:type="paragraph" w:styleId="ListParagraph">
    <w:name w:val="List Paragraph"/>
    <w:basedOn w:val="Normal"/>
    <w:uiPriority w:val="34"/>
    <w:qFormat/>
    <w:rsid w:val="00EC6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chart" Target="charts/chart1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6.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image" Target="media/image2.tmp"/><Relationship Id="rId2" Type="http://schemas.openxmlformats.org/officeDocument/2006/relationships/numbering" Target="numbering.xml"/><Relationship Id="rId16" Type="http://schemas.openxmlformats.org/officeDocument/2006/relationships/chart" Target="charts/chart11.xml"/><Relationship Id="rId20"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chart" Target="charts/chart10.xml"/><Relationship Id="rId23" Type="http://schemas.openxmlformats.org/officeDocument/2006/relationships/hyperlink" Target="https://beta.bathnes.gov.uk/sites/default/files/Scheme%20masterplan.jpg" TargetMode="External"/><Relationship Id="rId10" Type="http://schemas.openxmlformats.org/officeDocument/2006/relationships/chart" Target="charts/chart5.xml"/><Relationship Id="rId19"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chart" Target="charts/chart17.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bathnesgovuk-my.sharepoint.com/personal/ella_thomas_bathnes_gov_uk/Documents/Documents/Appenfix%204-Consultation%20Feedback%20Summar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Basis of Interest of Respondees </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9.5965616564774175E-2"/>
          <c:y val="0.12317142432787488"/>
          <c:w val="0.8017671223594125"/>
          <c:h val="0.72937053903890081"/>
        </c:manualLayout>
      </c:layout>
      <c:barChart>
        <c:barDir val="col"/>
        <c:grouping val="clustered"/>
        <c:varyColors val="0"/>
        <c:ser>
          <c:idx val="0"/>
          <c:order val="0"/>
          <c:spPr>
            <a:solidFill>
              <a:schemeClr val="accent1">
                <a:alpha val="70000"/>
              </a:schemeClr>
            </a:solidFill>
            <a:ln>
              <a:noFill/>
            </a:ln>
            <a:effectLst/>
          </c:spPr>
          <c:invertIfNegative val="0"/>
          <c:cat>
            <c:strRef>
              <c:f>'Data Summary '!$A$2:$A$6</c:f>
              <c:strCache>
                <c:ptCount val="5"/>
                <c:pt idx="0">
                  <c:v>Resident</c:v>
                </c:pt>
                <c:pt idx="1">
                  <c:v>Councillor (or ex)</c:v>
                </c:pt>
                <c:pt idx="2">
                  <c:v>Developer</c:v>
                </c:pt>
                <c:pt idx="3">
                  <c:v>Business Owner</c:v>
                </c:pt>
                <c:pt idx="4">
                  <c:v>Other</c:v>
                </c:pt>
              </c:strCache>
            </c:strRef>
          </c:cat>
          <c:val>
            <c:numRef>
              <c:f>'Data Summary '!$C$2:$C$6</c:f>
              <c:numCache>
                <c:formatCode>General</c:formatCode>
                <c:ptCount val="5"/>
                <c:pt idx="0">
                  <c:v>91.056910569105682</c:v>
                </c:pt>
                <c:pt idx="1">
                  <c:v>3.2520325203252036</c:v>
                </c:pt>
                <c:pt idx="2">
                  <c:v>0.81300813008130091</c:v>
                </c:pt>
                <c:pt idx="3">
                  <c:v>2.4390243902439024</c:v>
                </c:pt>
                <c:pt idx="4">
                  <c:v>2.4390243902439024</c:v>
                </c:pt>
              </c:numCache>
            </c:numRef>
          </c:val>
          <c:extLst>
            <c:ext xmlns:c16="http://schemas.microsoft.com/office/drawing/2014/chart" uri="{C3380CC4-5D6E-409C-BE32-E72D297353CC}">
              <c16:uniqueId val="{00000000-A42F-48FE-A318-4C0B72E8DC09}"/>
            </c:ext>
          </c:extLst>
        </c:ser>
        <c:dLbls>
          <c:showLegendKey val="0"/>
          <c:showVal val="0"/>
          <c:showCatName val="0"/>
          <c:showSerName val="0"/>
          <c:showPercent val="0"/>
          <c:showBubbleSize val="0"/>
        </c:dLbls>
        <c:gapWidth val="80"/>
        <c:overlap val="25"/>
        <c:axId val="963746576"/>
        <c:axId val="963745744"/>
      </c:barChart>
      <c:catAx>
        <c:axId val="96374657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Respondee Type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963745744"/>
        <c:crosses val="autoZero"/>
        <c:auto val="1"/>
        <c:lblAlgn val="ctr"/>
        <c:lblOffset val="100"/>
        <c:noMultiLvlLbl val="0"/>
      </c:catAx>
      <c:valAx>
        <c:axId val="96374574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 of responses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96374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A cycle track between the SVEZ and Norton Radstock Greenway </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strRef>
              <c:f>'Data Summary '!$A$63:$A$67</c:f>
              <c:strCache>
                <c:ptCount val="5"/>
                <c:pt idx="0">
                  <c:v>Support</c:v>
                </c:pt>
                <c:pt idx="1">
                  <c:v>Partially support</c:v>
                </c:pt>
                <c:pt idx="2">
                  <c:v>Not sure</c:v>
                </c:pt>
                <c:pt idx="3">
                  <c:v>Do not support</c:v>
                </c:pt>
                <c:pt idx="4">
                  <c:v>No answer</c:v>
                </c:pt>
              </c:strCache>
            </c:strRef>
          </c:cat>
          <c:val>
            <c:numRef>
              <c:f>'Data Summary '!$C$63:$C$67</c:f>
              <c:numCache>
                <c:formatCode>General</c:formatCode>
                <c:ptCount val="5"/>
                <c:pt idx="0">
                  <c:v>60.9375</c:v>
                </c:pt>
                <c:pt idx="1">
                  <c:v>3.90625</c:v>
                </c:pt>
                <c:pt idx="2">
                  <c:v>7.03125</c:v>
                </c:pt>
                <c:pt idx="3">
                  <c:v>19.53125</c:v>
                </c:pt>
                <c:pt idx="4">
                  <c:v>8.59375</c:v>
                </c:pt>
              </c:numCache>
            </c:numRef>
          </c:val>
          <c:extLst>
            <c:ext xmlns:c16="http://schemas.microsoft.com/office/drawing/2014/chart" uri="{C3380CC4-5D6E-409C-BE32-E72D297353CC}">
              <c16:uniqueId val="{00000000-E5E4-482A-AE3F-7919D2FF48AF}"/>
            </c:ext>
          </c:extLst>
        </c:ser>
        <c:dLbls>
          <c:showLegendKey val="0"/>
          <c:showVal val="0"/>
          <c:showCatName val="0"/>
          <c:showSerName val="0"/>
          <c:showPercent val="0"/>
          <c:showBubbleSize val="0"/>
        </c:dLbls>
        <c:gapWidth val="80"/>
        <c:overlap val="25"/>
        <c:axId val="120187136"/>
        <c:axId val="120195872"/>
      </c:barChart>
      <c:catAx>
        <c:axId val="12018713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Response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20195872"/>
        <c:crosses val="autoZero"/>
        <c:auto val="1"/>
        <c:lblAlgn val="ctr"/>
        <c:lblOffset val="100"/>
        <c:noMultiLvlLbl val="0"/>
      </c:catAx>
      <c:valAx>
        <c:axId val="120195872"/>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 of Responses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20187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A walking and cycling link to Old Mills Lane </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cat>
            <c:strRef>
              <c:f>'Data Summary '!$A$70:$A$74</c:f>
              <c:strCache>
                <c:ptCount val="5"/>
                <c:pt idx="0">
                  <c:v>Support</c:v>
                </c:pt>
                <c:pt idx="1">
                  <c:v>Partially support</c:v>
                </c:pt>
                <c:pt idx="2">
                  <c:v>Not sure</c:v>
                </c:pt>
                <c:pt idx="3">
                  <c:v>Do not support</c:v>
                </c:pt>
                <c:pt idx="4">
                  <c:v>No answer</c:v>
                </c:pt>
              </c:strCache>
            </c:strRef>
          </c:cat>
          <c:val>
            <c:numRef>
              <c:f>'Data Summary '!$C$70:$C$74</c:f>
              <c:numCache>
                <c:formatCode>General</c:formatCode>
                <c:ptCount val="5"/>
                <c:pt idx="0">
                  <c:v>58.518518518518512</c:v>
                </c:pt>
                <c:pt idx="1">
                  <c:v>8.1481481481481488</c:v>
                </c:pt>
                <c:pt idx="2">
                  <c:v>3.7037037037037033</c:v>
                </c:pt>
                <c:pt idx="3">
                  <c:v>21.481481481481481</c:v>
                </c:pt>
                <c:pt idx="4">
                  <c:v>8.1481481481481488</c:v>
                </c:pt>
              </c:numCache>
            </c:numRef>
          </c:val>
          <c:extLst>
            <c:ext xmlns:c16="http://schemas.microsoft.com/office/drawing/2014/chart" uri="{C3380CC4-5D6E-409C-BE32-E72D297353CC}">
              <c16:uniqueId val="{00000000-A444-4A58-A1DF-2F474B98E0CD}"/>
            </c:ext>
          </c:extLst>
        </c:ser>
        <c:dLbls>
          <c:showLegendKey val="0"/>
          <c:showVal val="0"/>
          <c:showCatName val="0"/>
          <c:showSerName val="0"/>
          <c:showPercent val="0"/>
          <c:showBubbleSize val="0"/>
        </c:dLbls>
        <c:gapWidth val="80"/>
        <c:overlap val="25"/>
        <c:axId val="298458496"/>
        <c:axId val="298447680"/>
      </c:barChart>
      <c:catAx>
        <c:axId val="29845849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Response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98447680"/>
        <c:crosses val="autoZero"/>
        <c:auto val="1"/>
        <c:lblAlgn val="ctr"/>
        <c:lblOffset val="100"/>
        <c:noMultiLvlLbl val="0"/>
      </c:catAx>
      <c:valAx>
        <c:axId val="29844768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 of Response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98458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A consistent speed limit in Farrington Gurney</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strRef>
              <c:f>'Data Summary '!$A$77:$A$81</c:f>
              <c:strCache>
                <c:ptCount val="5"/>
                <c:pt idx="0">
                  <c:v>Support</c:v>
                </c:pt>
                <c:pt idx="1">
                  <c:v>Partially support</c:v>
                </c:pt>
                <c:pt idx="2">
                  <c:v>Not sure</c:v>
                </c:pt>
                <c:pt idx="3">
                  <c:v>Do not support</c:v>
                </c:pt>
                <c:pt idx="4">
                  <c:v>No answer</c:v>
                </c:pt>
              </c:strCache>
            </c:strRef>
          </c:cat>
          <c:val>
            <c:numRef>
              <c:f>'Data Summary '!$C$77:$C$81</c:f>
              <c:numCache>
                <c:formatCode>General</c:formatCode>
                <c:ptCount val="5"/>
                <c:pt idx="0">
                  <c:v>56.296296296296298</c:v>
                </c:pt>
                <c:pt idx="1">
                  <c:v>10.37037037037037</c:v>
                </c:pt>
                <c:pt idx="2">
                  <c:v>7.4074074074074066</c:v>
                </c:pt>
                <c:pt idx="3">
                  <c:v>18.518518518518519</c:v>
                </c:pt>
                <c:pt idx="4">
                  <c:v>7.4074074074074066</c:v>
                </c:pt>
              </c:numCache>
            </c:numRef>
          </c:val>
          <c:extLst>
            <c:ext xmlns:c16="http://schemas.microsoft.com/office/drawing/2014/chart" uri="{C3380CC4-5D6E-409C-BE32-E72D297353CC}">
              <c16:uniqueId val="{00000000-C3FF-4763-B42D-063C6FAFD803}"/>
            </c:ext>
          </c:extLst>
        </c:ser>
        <c:dLbls>
          <c:showLegendKey val="0"/>
          <c:showVal val="0"/>
          <c:showCatName val="0"/>
          <c:showSerName val="0"/>
          <c:showPercent val="0"/>
          <c:showBubbleSize val="0"/>
        </c:dLbls>
        <c:gapWidth val="80"/>
        <c:overlap val="25"/>
        <c:axId val="2064470944"/>
        <c:axId val="2064469696"/>
      </c:barChart>
      <c:catAx>
        <c:axId val="206447094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064469696"/>
        <c:crosses val="autoZero"/>
        <c:auto val="1"/>
        <c:lblAlgn val="ctr"/>
        <c:lblOffset val="100"/>
        <c:noMultiLvlLbl val="0"/>
      </c:catAx>
      <c:valAx>
        <c:axId val="206446969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Perentage of Response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064470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Widening of the A362 as it passes on-street parking at Sunnyside </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cat>
            <c:strRef>
              <c:f>'Data Summary '!$A$84:$A$88</c:f>
              <c:strCache>
                <c:ptCount val="5"/>
                <c:pt idx="0">
                  <c:v>Support</c:v>
                </c:pt>
                <c:pt idx="1">
                  <c:v>Partially support</c:v>
                </c:pt>
                <c:pt idx="2">
                  <c:v>Not sure</c:v>
                </c:pt>
                <c:pt idx="3">
                  <c:v>Do not support</c:v>
                </c:pt>
                <c:pt idx="4">
                  <c:v>No answer</c:v>
                </c:pt>
              </c:strCache>
            </c:strRef>
          </c:cat>
          <c:val>
            <c:numRef>
              <c:f>'Data Summary '!$C$84:$C$88</c:f>
              <c:numCache>
                <c:formatCode>General</c:formatCode>
                <c:ptCount val="5"/>
                <c:pt idx="0">
                  <c:v>51.851851851851848</c:v>
                </c:pt>
                <c:pt idx="1">
                  <c:v>6.666666666666667</c:v>
                </c:pt>
                <c:pt idx="2">
                  <c:v>7.4074074074074066</c:v>
                </c:pt>
                <c:pt idx="3">
                  <c:v>24.444444444444443</c:v>
                </c:pt>
                <c:pt idx="4">
                  <c:v>9.6296296296296298</c:v>
                </c:pt>
              </c:numCache>
            </c:numRef>
          </c:val>
          <c:extLst>
            <c:ext xmlns:c16="http://schemas.microsoft.com/office/drawing/2014/chart" uri="{C3380CC4-5D6E-409C-BE32-E72D297353CC}">
              <c16:uniqueId val="{00000000-428B-4C4F-8B41-BF0D46D89BA8}"/>
            </c:ext>
          </c:extLst>
        </c:ser>
        <c:dLbls>
          <c:showLegendKey val="0"/>
          <c:showVal val="0"/>
          <c:showCatName val="0"/>
          <c:showSerName val="0"/>
          <c:showPercent val="0"/>
          <c:showBubbleSize val="0"/>
        </c:dLbls>
        <c:gapWidth val="80"/>
        <c:overlap val="25"/>
        <c:axId val="298557088"/>
        <c:axId val="298563744"/>
      </c:barChart>
      <c:catAx>
        <c:axId val="29855708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Response Type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98563744"/>
        <c:crosses val="autoZero"/>
        <c:auto val="1"/>
        <c:lblAlgn val="ctr"/>
        <c:lblOffset val="100"/>
        <c:noMultiLvlLbl val="0"/>
      </c:catAx>
      <c:valAx>
        <c:axId val="29856374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 of Response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98557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New pedestrian crossings close to the site </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strRef>
              <c:f>'Data Summary '!$A$91:$A$95</c:f>
              <c:strCache>
                <c:ptCount val="5"/>
                <c:pt idx="0">
                  <c:v>Support</c:v>
                </c:pt>
                <c:pt idx="1">
                  <c:v>Partially support</c:v>
                </c:pt>
                <c:pt idx="2">
                  <c:v>Not sure</c:v>
                </c:pt>
                <c:pt idx="3">
                  <c:v>Do not support</c:v>
                </c:pt>
                <c:pt idx="4">
                  <c:v>No answer</c:v>
                </c:pt>
              </c:strCache>
            </c:strRef>
          </c:cat>
          <c:val>
            <c:numRef>
              <c:f>'Data Summary '!$C$91:$C$95</c:f>
              <c:numCache>
                <c:formatCode>General</c:formatCode>
                <c:ptCount val="5"/>
                <c:pt idx="0">
                  <c:v>51.851851851851848</c:v>
                </c:pt>
                <c:pt idx="1">
                  <c:v>8.8888888888888893</c:v>
                </c:pt>
                <c:pt idx="2">
                  <c:v>5.9259259259259265</c:v>
                </c:pt>
                <c:pt idx="3">
                  <c:v>21.481481481481481</c:v>
                </c:pt>
                <c:pt idx="4">
                  <c:v>11.851851851851853</c:v>
                </c:pt>
              </c:numCache>
            </c:numRef>
          </c:val>
          <c:extLst>
            <c:ext xmlns:c16="http://schemas.microsoft.com/office/drawing/2014/chart" uri="{C3380CC4-5D6E-409C-BE32-E72D297353CC}">
              <c16:uniqueId val="{00000000-A34F-4006-846D-249E8157E5C0}"/>
            </c:ext>
          </c:extLst>
        </c:ser>
        <c:dLbls>
          <c:showLegendKey val="0"/>
          <c:showVal val="0"/>
          <c:showCatName val="0"/>
          <c:showSerName val="0"/>
          <c:showPercent val="0"/>
          <c:showBubbleSize val="0"/>
        </c:dLbls>
        <c:gapWidth val="80"/>
        <c:overlap val="25"/>
        <c:axId val="120217088"/>
        <c:axId val="120220000"/>
      </c:barChart>
      <c:catAx>
        <c:axId val="12021708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Response Type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20220000"/>
        <c:crosses val="autoZero"/>
        <c:auto val="1"/>
        <c:lblAlgn val="ctr"/>
        <c:lblOffset val="100"/>
        <c:noMultiLvlLbl val="0"/>
      </c:catAx>
      <c:valAx>
        <c:axId val="12022000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 of Responses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20217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New bus shelters close to the site </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cat>
            <c:strRef>
              <c:f>'Data Summary '!$A$98:$A$102</c:f>
              <c:strCache>
                <c:ptCount val="5"/>
                <c:pt idx="0">
                  <c:v>Support</c:v>
                </c:pt>
                <c:pt idx="1">
                  <c:v>Partially support</c:v>
                </c:pt>
                <c:pt idx="2">
                  <c:v>Not sure</c:v>
                </c:pt>
                <c:pt idx="3">
                  <c:v>Do not support</c:v>
                </c:pt>
                <c:pt idx="4">
                  <c:v>No answer</c:v>
                </c:pt>
              </c:strCache>
            </c:strRef>
          </c:cat>
          <c:val>
            <c:numRef>
              <c:f>'Data Summary '!$C$98:$C$102</c:f>
              <c:numCache>
                <c:formatCode>General</c:formatCode>
                <c:ptCount val="5"/>
                <c:pt idx="0">
                  <c:v>48.148148148148145</c:v>
                </c:pt>
                <c:pt idx="1">
                  <c:v>9.6296296296296298</c:v>
                </c:pt>
                <c:pt idx="2">
                  <c:v>7.4074074074074066</c:v>
                </c:pt>
                <c:pt idx="3">
                  <c:v>22.962962962962962</c:v>
                </c:pt>
                <c:pt idx="4">
                  <c:v>11.851851851851853</c:v>
                </c:pt>
              </c:numCache>
            </c:numRef>
          </c:val>
          <c:extLst>
            <c:ext xmlns:c16="http://schemas.microsoft.com/office/drawing/2014/chart" uri="{C3380CC4-5D6E-409C-BE32-E72D297353CC}">
              <c16:uniqueId val="{00000000-0591-48F3-9B06-D76142DF646B}"/>
            </c:ext>
          </c:extLst>
        </c:ser>
        <c:dLbls>
          <c:showLegendKey val="0"/>
          <c:showVal val="0"/>
          <c:showCatName val="0"/>
          <c:showSerName val="0"/>
          <c:showPercent val="0"/>
          <c:showBubbleSize val="0"/>
        </c:dLbls>
        <c:gapWidth val="80"/>
        <c:overlap val="25"/>
        <c:axId val="2064576192"/>
        <c:axId val="2064579104"/>
      </c:barChart>
      <c:catAx>
        <c:axId val="206457619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Response Type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064579104"/>
        <c:crosses val="autoZero"/>
        <c:auto val="1"/>
        <c:lblAlgn val="ctr"/>
        <c:lblOffset val="100"/>
        <c:noMultiLvlLbl val="0"/>
      </c:catAx>
      <c:valAx>
        <c:axId val="206457910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 of Responses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064576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New roundabout access junction, straightening out exisiting A362 alignment </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strRef>
              <c:f>'Data Summary '!$A$105:$A$109</c:f>
              <c:strCache>
                <c:ptCount val="5"/>
                <c:pt idx="0">
                  <c:v>Support</c:v>
                </c:pt>
                <c:pt idx="1">
                  <c:v>Partially support</c:v>
                </c:pt>
                <c:pt idx="2">
                  <c:v>Not sure</c:v>
                </c:pt>
                <c:pt idx="3">
                  <c:v>Do not support</c:v>
                </c:pt>
                <c:pt idx="4">
                  <c:v>No answer</c:v>
                </c:pt>
              </c:strCache>
            </c:strRef>
          </c:cat>
          <c:val>
            <c:numRef>
              <c:f>'Data Summary '!$C$105:$C$109</c:f>
              <c:numCache>
                <c:formatCode>General</c:formatCode>
                <c:ptCount val="5"/>
                <c:pt idx="0">
                  <c:v>38.805970149253731</c:v>
                </c:pt>
                <c:pt idx="1">
                  <c:v>9.7014925373134329</c:v>
                </c:pt>
                <c:pt idx="2">
                  <c:v>11.194029850746269</c:v>
                </c:pt>
                <c:pt idx="3">
                  <c:v>29.850746268656714</c:v>
                </c:pt>
                <c:pt idx="4">
                  <c:v>10.44776119402985</c:v>
                </c:pt>
              </c:numCache>
            </c:numRef>
          </c:val>
          <c:extLst>
            <c:ext xmlns:c16="http://schemas.microsoft.com/office/drawing/2014/chart" uri="{C3380CC4-5D6E-409C-BE32-E72D297353CC}">
              <c16:uniqueId val="{00000000-0623-4C7A-8DE8-4EF019A3EFDD}"/>
            </c:ext>
          </c:extLst>
        </c:ser>
        <c:dLbls>
          <c:showLegendKey val="0"/>
          <c:showVal val="0"/>
          <c:showCatName val="0"/>
          <c:showSerName val="0"/>
          <c:showPercent val="0"/>
          <c:showBubbleSize val="0"/>
        </c:dLbls>
        <c:gapWidth val="80"/>
        <c:overlap val="25"/>
        <c:axId val="2064520864"/>
        <c:axId val="2064536672"/>
      </c:barChart>
      <c:catAx>
        <c:axId val="206452086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Response Type</a:t>
                </a:r>
              </a:p>
            </c:rich>
          </c:tx>
          <c:layout>
            <c:manualLayout>
              <c:xMode val="edge"/>
              <c:yMode val="edge"/>
              <c:x val="0.48622865231276985"/>
              <c:y val="0.90879653430995888"/>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064536672"/>
        <c:crosses val="autoZero"/>
        <c:auto val="1"/>
        <c:lblAlgn val="ctr"/>
        <c:lblOffset val="100"/>
        <c:noMultiLvlLbl val="0"/>
      </c:catAx>
      <c:valAx>
        <c:axId val="2064536672"/>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 of Response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064520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Mitigation of traffice issues in the wider vicinity of the site </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cat>
            <c:strRef>
              <c:f>'Data Summary '!$A$112:$A$116</c:f>
              <c:strCache>
                <c:ptCount val="5"/>
                <c:pt idx="0">
                  <c:v>Support</c:v>
                </c:pt>
                <c:pt idx="1">
                  <c:v>Partially support</c:v>
                </c:pt>
                <c:pt idx="2">
                  <c:v>Not sure</c:v>
                </c:pt>
                <c:pt idx="3">
                  <c:v>Do not support</c:v>
                </c:pt>
                <c:pt idx="4">
                  <c:v>No answer</c:v>
                </c:pt>
              </c:strCache>
            </c:strRef>
          </c:cat>
          <c:val>
            <c:numRef>
              <c:f>'Data Summary '!$C$112:$C$116</c:f>
              <c:numCache>
                <c:formatCode>General</c:formatCode>
                <c:ptCount val="5"/>
                <c:pt idx="0">
                  <c:v>54.13533834586466</c:v>
                </c:pt>
                <c:pt idx="1">
                  <c:v>6.0150375939849621</c:v>
                </c:pt>
                <c:pt idx="2">
                  <c:v>11.278195488721805</c:v>
                </c:pt>
                <c:pt idx="3">
                  <c:v>18.045112781954884</c:v>
                </c:pt>
                <c:pt idx="4">
                  <c:v>10.526315789473683</c:v>
                </c:pt>
              </c:numCache>
            </c:numRef>
          </c:val>
          <c:extLst>
            <c:ext xmlns:c16="http://schemas.microsoft.com/office/drawing/2014/chart" uri="{C3380CC4-5D6E-409C-BE32-E72D297353CC}">
              <c16:uniqueId val="{00000000-779B-4F4B-8E0E-462A45D9D448}"/>
            </c:ext>
          </c:extLst>
        </c:ser>
        <c:dLbls>
          <c:showLegendKey val="0"/>
          <c:showVal val="0"/>
          <c:showCatName val="0"/>
          <c:showSerName val="0"/>
          <c:showPercent val="0"/>
          <c:showBubbleSize val="0"/>
        </c:dLbls>
        <c:gapWidth val="80"/>
        <c:overlap val="25"/>
        <c:axId val="120150944"/>
        <c:axId val="120140544"/>
      </c:barChart>
      <c:catAx>
        <c:axId val="12015094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Response Type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20140544"/>
        <c:crosses val="autoZero"/>
        <c:auto val="1"/>
        <c:lblAlgn val="ctr"/>
        <c:lblOffset val="100"/>
        <c:noMultiLvlLbl val="0"/>
      </c:catAx>
      <c:valAx>
        <c:axId val="12014054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 of Response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20150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Would you be interested in working at the site? </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strRef>
              <c:f>'Data Summary '!$A$57:$A$60</c:f>
              <c:strCache>
                <c:ptCount val="4"/>
                <c:pt idx="0">
                  <c:v>Yes</c:v>
                </c:pt>
                <c:pt idx="1">
                  <c:v>Not sure</c:v>
                </c:pt>
                <c:pt idx="2">
                  <c:v>No </c:v>
                </c:pt>
                <c:pt idx="3">
                  <c:v>No answer</c:v>
                </c:pt>
              </c:strCache>
            </c:strRef>
          </c:cat>
          <c:val>
            <c:numRef>
              <c:f>'Data Summary '!$C$57:$C$60</c:f>
              <c:numCache>
                <c:formatCode>General</c:formatCode>
                <c:ptCount val="4"/>
                <c:pt idx="0">
                  <c:v>2.9629629629629632</c:v>
                </c:pt>
                <c:pt idx="1">
                  <c:v>14.814814814814813</c:v>
                </c:pt>
                <c:pt idx="2">
                  <c:v>78.518518518518519</c:v>
                </c:pt>
                <c:pt idx="3">
                  <c:v>3.7037037037037033</c:v>
                </c:pt>
              </c:numCache>
            </c:numRef>
          </c:val>
          <c:extLst>
            <c:ext xmlns:c16="http://schemas.microsoft.com/office/drawing/2014/chart" uri="{C3380CC4-5D6E-409C-BE32-E72D297353CC}">
              <c16:uniqueId val="{00000000-98F6-4E85-844A-F50376CEE1CB}"/>
            </c:ext>
          </c:extLst>
        </c:ser>
        <c:dLbls>
          <c:showLegendKey val="0"/>
          <c:showVal val="0"/>
          <c:showCatName val="0"/>
          <c:showSerName val="0"/>
          <c:showPercent val="0"/>
          <c:showBubbleSize val="0"/>
        </c:dLbls>
        <c:gapWidth val="80"/>
        <c:overlap val="25"/>
        <c:axId val="298522560"/>
        <c:axId val="298528800"/>
      </c:barChart>
      <c:catAx>
        <c:axId val="29852256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Response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98528800"/>
        <c:crosses val="autoZero"/>
        <c:auto val="1"/>
        <c:lblAlgn val="ctr"/>
        <c:lblOffset val="100"/>
        <c:noMultiLvlLbl val="0"/>
      </c:catAx>
      <c:valAx>
        <c:axId val="29852880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 of Response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98522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How important do you think it is to reflect the industrial heritage of the Somer Valley in the proposed design? </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0"/>
            <c:invertIfNegative val="0"/>
            <c:bubble3D val="0"/>
            <c:extLst>
              <c:ext xmlns:c16="http://schemas.microsoft.com/office/drawing/2014/chart" uri="{C3380CC4-5D6E-409C-BE32-E72D297353CC}">
                <c16:uniqueId val="{00000000-A2F8-4B5A-8A4E-3D257B383A32}"/>
              </c:ext>
            </c:extLst>
          </c:dPt>
          <c:cat>
            <c:strRef>
              <c:f>'Data Summary '!$A$9:$A$13</c:f>
              <c:strCache>
                <c:ptCount val="5"/>
                <c:pt idx="0">
                  <c:v>Very important</c:v>
                </c:pt>
                <c:pt idx="1">
                  <c:v>Quite important</c:v>
                </c:pt>
                <c:pt idx="2">
                  <c:v>Somewhat important</c:v>
                </c:pt>
                <c:pt idx="3">
                  <c:v>Not important</c:v>
                </c:pt>
                <c:pt idx="4">
                  <c:v>No answer</c:v>
                </c:pt>
              </c:strCache>
            </c:strRef>
          </c:cat>
          <c:val>
            <c:numRef>
              <c:f>'Data Summary '!$C$9:$C$13</c:f>
              <c:numCache>
                <c:formatCode>General</c:formatCode>
                <c:ptCount val="5"/>
                <c:pt idx="0">
                  <c:v>37.037037037037038</c:v>
                </c:pt>
                <c:pt idx="1">
                  <c:v>21.481481481481481</c:v>
                </c:pt>
                <c:pt idx="2">
                  <c:v>19.25925925925926</c:v>
                </c:pt>
                <c:pt idx="3">
                  <c:v>17.777777777777779</c:v>
                </c:pt>
                <c:pt idx="4">
                  <c:v>4.4444444444444446</c:v>
                </c:pt>
              </c:numCache>
            </c:numRef>
          </c:val>
          <c:extLst>
            <c:ext xmlns:c16="http://schemas.microsoft.com/office/drawing/2014/chart" uri="{C3380CC4-5D6E-409C-BE32-E72D297353CC}">
              <c16:uniqueId val="{00000001-A2F8-4B5A-8A4E-3D257B383A32}"/>
            </c:ext>
          </c:extLst>
        </c:ser>
        <c:dLbls>
          <c:showLegendKey val="0"/>
          <c:showVal val="0"/>
          <c:showCatName val="0"/>
          <c:showSerName val="0"/>
          <c:showPercent val="0"/>
          <c:showBubbleSize val="0"/>
        </c:dLbls>
        <c:gapWidth val="80"/>
        <c:overlap val="25"/>
        <c:axId val="291057520"/>
        <c:axId val="291058352"/>
      </c:barChart>
      <c:catAx>
        <c:axId val="29105752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Level of Importance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91058352"/>
        <c:crosses val="autoZero"/>
        <c:auto val="1"/>
        <c:lblAlgn val="ctr"/>
        <c:lblOffset val="100"/>
        <c:noMultiLvlLbl val="0"/>
      </c:catAx>
      <c:valAx>
        <c:axId val="291058352"/>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 of Responses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91057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What type of external materials would you like to see on the site? </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strRef>
              <c:f>'Data Summary '!$A$16:$A$20</c:f>
              <c:strCache>
                <c:ptCount val="5"/>
                <c:pt idx="0">
                  <c:v>Brick</c:v>
                </c:pt>
                <c:pt idx="1">
                  <c:v>Timber</c:v>
                </c:pt>
                <c:pt idx="2">
                  <c:v>Metal</c:v>
                </c:pt>
                <c:pt idx="3">
                  <c:v>Other</c:v>
                </c:pt>
                <c:pt idx="4">
                  <c:v>No answer</c:v>
                </c:pt>
              </c:strCache>
            </c:strRef>
          </c:cat>
          <c:val>
            <c:numRef>
              <c:f>'Data Summary '!$B$16:$B$20</c:f>
              <c:numCache>
                <c:formatCode>General</c:formatCode>
                <c:ptCount val="5"/>
                <c:pt idx="0">
                  <c:v>41</c:v>
                </c:pt>
                <c:pt idx="1">
                  <c:v>60</c:v>
                </c:pt>
                <c:pt idx="2">
                  <c:v>9</c:v>
                </c:pt>
                <c:pt idx="3">
                  <c:v>23</c:v>
                </c:pt>
                <c:pt idx="4">
                  <c:v>11</c:v>
                </c:pt>
              </c:numCache>
            </c:numRef>
          </c:val>
          <c:extLst>
            <c:ext xmlns:c16="http://schemas.microsoft.com/office/drawing/2014/chart" uri="{C3380CC4-5D6E-409C-BE32-E72D297353CC}">
              <c16:uniqueId val="{00000000-D8CA-4E7E-8E15-586256363DAE}"/>
            </c:ext>
          </c:extLst>
        </c:ser>
        <c:dLbls>
          <c:showLegendKey val="0"/>
          <c:showVal val="0"/>
          <c:showCatName val="0"/>
          <c:showSerName val="0"/>
          <c:showPercent val="0"/>
          <c:showBubbleSize val="0"/>
        </c:dLbls>
        <c:gapWidth val="80"/>
        <c:overlap val="25"/>
        <c:axId val="889913584"/>
        <c:axId val="889923568"/>
      </c:barChart>
      <c:catAx>
        <c:axId val="88991358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Material Types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889923568"/>
        <c:crosses val="autoZero"/>
        <c:auto val="1"/>
        <c:lblAlgn val="ctr"/>
        <c:lblOffset val="100"/>
        <c:noMultiLvlLbl val="0"/>
      </c:catAx>
      <c:valAx>
        <c:axId val="88992356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Number of responses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889913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Do you agree that the layout of the site is appropriate?</a:t>
            </a:r>
          </a:p>
        </c:rich>
      </c:tx>
      <c:layout>
        <c:manualLayout>
          <c:xMode val="edge"/>
          <c:yMode val="edge"/>
          <c:x val="0.15644144144144143"/>
          <c:y val="5.0710850325128426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cat>
            <c:strRef>
              <c:f>'Data Summary '!$A$23:$A$28</c:f>
              <c:strCache>
                <c:ptCount val="6"/>
                <c:pt idx="0">
                  <c:v>Strongly agree</c:v>
                </c:pt>
                <c:pt idx="1">
                  <c:v>Agree</c:v>
                </c:pt>
                <c:pt idx="2">
                  <c:v>Neither agree or disagree</c:v>
                </c:pt>
                <c:pt idx="3">
                  <c:v>Disagree</c:v>
                </c:pt>
                <c:pt idx="4">
                  <c:v>Strongly disagree</c:v>
                </c:pt>
                <c:pt idx="5">
                  <c:v>No answer </c:v>
                </c:pt>
              </c:strCache>
            </c:strRef>
          </c:cat>
          <c:val>
            <c:numRef>
              <c:f>'Data Summary '!$C$23:$C$28</c:f>
              <c:numCache>
                <c:formatCode>General</c:formatCode>
                <c:ptCount val="6"/>
                <c:pt idx="0">
                  <c:v>5.1094890510948909</c:v>
                </c:pt>
                <c:pt idx="1">
                  <c:v>16.788321167883211</c:v>
                </c:pt>
                <c:pt idx="2">
                  <c:v>15.328467153284672</c:v>
                </c:pt>
                <c:pt idx="3">
                  <c:v>6.5693430656934311</c:v>
                </c:pt>
                <c:pt idx="4">
                  <c:v>52.554744525547449</c:v>
                </c:pt>
                <c:pt idx="5">
                  <c:v>3.6496350364963499</c:v>
                </c:pt>
              </c:numCache>
            </c:numRef>
          </c:val>
          <c:extLst>
            <c:ext xmlns:c16="http://schemas.microsoft.com/office/drawing/2014/chart" uri="{C3380CC4-5D6E-409C-BE32-E72D297353CC}">
              <c16:uniqueId val="{00000000-81F8-42A0-A0B6-D8DC046EF9C2}"/>
            </c:ext>
          </c:extLst>
        </c:ser>
        <c:dLbls>
          <c:showLegendKey val="0"/>
          <c:showVal val="0"/>
          <c:showCatName val="0"/>
          <c:showSerName val="0"/>
          <c:showPercent val="0"/>
          <c:showBubbleSize val="0"/>
        </c:dLbls>
        <c:gapWidth val="80"/>
        <c:overlap val="25"/>
        <c:axId val="971316544"/>
        <c:axId val="971320288"/>
      </c:barChart>
      <c:catAx>
        <c:axId val="97131654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Level of agreement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971320288"/>
        <c:crosses val="autoZero"/>
        <c:auto val="1"/>
        <c:lblAlgn val="ctr"/>
        <c:lblOffset val="100"/>
        <c:noMultiLvlLbl val="0"/>
      </c:catAx>
      <c:valAx>
        <c:axId val="97132028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 of responses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971316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Do you feel the proposed heights are appropriate in the local context? </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strRef>
              <c:f>'Data Summary '!$A$31:$A$34</c:f>
              <c:strCache>
                <c:ptCount val="4"/>
                <c:pt idx="0">
                  <c:v>Yes</c:v>
                </c:pt>
                <c:pt idx="1">
                  <c:v>Not sure</c:v>
                </c:pt>
                <c:pt idx="2">
                  <c:v>No </c:v>
                </c:pt>
                <c:pt idx="3">
                  <c:v>No answer</c:v>
                </c:pt>
              </c:strCache>
            </c:strRef>
          </c:cat>
          <c:val>
            <c:numRef>
              <c:f>'Data Summary '!$C$31:$C$34</c:f>
              <c:numCache>
                <c:formatCode>General</c:formatCode>
                <c:ptCount val="4"/>
                <c:pt idx="0">
                  <c:v>22.962962962962962</c:v>
                </c:pt>
                <c:pt idx="1">
                  <c:v>13.333333333333334</c:v>
                </c:pt>
                <c:pt idx="2">
                  <c:v>58.518518518518512</c:v>
                </c:pt>
                <c:pt idx="3">
                  <c:v>5.1851851851851851</c:v>
                </c:pt>
              </c:numCache>
            </c:numRef>
          </c:val>
          <c:extLst>
            <c:ext xmlns:c16="http://schemas.microsoft.com/office/drawing/2014/chart" uri="{C3380CC4-5D6E-409C-BE32-E72D297353CC}">
              <c16:uniqueId val="{00000000-10B6-4A37-A958-CAD05BE4E39F}"/>
            </c:ext>
          </c:extLst>
        </c:ser>
        <c:dLbls>
          <c:showLegendKey val="0"/>
          <c:showVal val="0"/>
          <c:showCatName val="0"/>
          <c:showSerName val="0"/>
          <c:showPercent val="0"/>
          <c:showBubbleSize val="0"/>
        </c:dLbls>
        <c:gapWidth val="80"/>
        <c:overlap val="25"/>
        <c:axId val="586722944"/>
        <c:axId val="586723776"/>
      </c:barChart>
      <c:catAx>
        <c:axId val="58672294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Response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586723776"/>
        <c:crosses val="autoZero"/>
        <c:auto val="1"/>
        <c:lblAlgn val="ctr"/>
        <c:lblOffset val="100"/>
        <c:noMultiLvlLbl val="0"/>
      </c:catAx>
      <c:valAx>
        <c:axId val="58672377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 of Responses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586722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How important do you think green spaces and landscaping are in new developments?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cat>
            <c:strRef>
              <c:f>'Data Summary '!$A$37:$A$41</c:f>
              <c:strCache>
                <c:ptCount val="5"/>
                <c:pt idx="0">
                  <c:v>Very important</c:v>
                </c:pt>
                <c:pt idx="1">
                  <c:v>Quite important</c:v>
                </c:pt>
                <c:pt idx="2">
                  <c:v>Somewhat important</c:v>
                </c:pt>
                <c:pt idx="3">
                  <c:v>Not important</c:v>
                </c:pt>
                <c:pt idx="4">
                  <c:v>No answer</c:v>
                </c:pt>
              </c:strCache>
            </c:strRef>
          </c:cat>
          <c:val>
            <c:numRef>
              <c:f>'Data Summary '!$C$37:$C$41</c:f>
              <c:numCache>
                <c:formatCode>General</c:formatCode>
                <c:ptCount val="5"/>
                <c:pt idx="0">
                  <c:v>84.444444444444443</c:v>
                </c:pt>
                <c:pt idx="1">
                  <c:v>5.1851851851851851</c:v>
                </c:pt>
                <c:pt idx="2">
                  <c:v>3.7037037037037033</c:v>
                </c:pt>
                <c:pt idx="3">
                  <c:v>2.2222222222222223</c:v>
                </c:pt>
                <c:pt idx="4">
                  <c:v>4.4444444444444446</c:v>
                </c:pt>
              </c:numCache>
            </c:numRef>
          </c:val>
          <c:extLst>
            <c:ext xmlns:c16="http://schemas.microsoft.com/office/drawing/2014/chart" uri="{C3380CC4-5D6E-409C-BE32-E72D297353CC}">
              <c16:uniqueId val="{00000000-CF6B-4EBC-88A1-1AC657465F07}"/>
            </c:ext>
          </c:extLst>
        </c:ser>
        <c:dLbls>
          <c:showLegendKey val="0"/>
          <c:showVal val="0"/>
          <c:showCatName val="0"/>
          <c:showSerName val="0"/>
          <c:showPercent val="0"/>
          <c:showBubbleSize val="0"/>
        </c:dLbls>
        <c:gapWidth val="80"/>
        <c:overlap val="25"/>
        <c:axId val="746129328"/>
        <c:axId val="746128496"/>
      </c:barChart>
      <c:catAx>
        <c:axId val="74612932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Response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746128496"/>
        <c:crosses val="autoZero"/>
        <c:auto val="1"/>
        <c:lblAlgn val="ctr"/>
        <c:lblOffset val="100"/>
        <c:noMultiLvlLbl val="0"/>
      </c:catAx>
      <c:valAx>
        <c:axId val="74612849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 of Responses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746129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How do you think green infrastructure should be represented within this proposal?</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strRef>
              <c:f>'Data Summary '!$A$44:$A$48</c:f>
              <c:strCache>
                <c:ptCount val="5"/>
                <c:pt idx="0">
                  <c:v>Trees</c:v>
                </c:pt>
                <c:pt idx="1">
                  <c:v>Plants and shrubs</c:v>
                </c:pt>
                <c:pt idx="2">
                  <c:v>Open spaces</c:v>
                </c:pt>
                <c:pt idx="3">
                  <c:v>Benches</c:v>
                </c:pt>
                <c:pt idx="4">
                  <c:v>Other </c:v>
                </c:pt>
              </c:strCache>
            </c:strRef>
          </c:cat>
          <c:val>
            <c:numRef>
              <c:f>'Data Summary '!$B$44:$B$48</c:f>
              <c:numCache>
                <c:formatCode>General</c:formatCode>
                <c:ptCount val="5"/>
                <c:pt idx="0">
                  <c:v>107</c:v>
                </c:pt>
                <c:pt idx="1">
                  <c:v>92</c:v>
                </c:pt>
                <c:pt idx="2">
                  <c:v>95</c:v>
                </c:pt>
                <c:pt idx="3">
                  <c:v>60</c:v>
                </c:pt>
                <c:pt idx="4">
                  <c:v>9</c:v>
                </c:pt>
              </c:numCache>
            </c:numRef>
          </c:val>
          <c:extLst>
            <c:ext xmlns:c16="http://schemas.microsoft.com/office/drawing/2014/chart" uri="{C3380CC4-5D6E-409C-BE32-E72D297353CC}">
              <c16:uniqueId val="{00000000-1A8C-41C5-A665-FFD374959540}"/>
            </c:ext>
          </c:extLst>
        </c:ser>
        <c:dLbls>
          <c:showLegendKey val="0"/>
          <c:showVal val="0"/>
          <c:showCatName val="0"/>
          <c:showSerName val="0"/>
          <c:showPercent val="0"/>
          <c:showBubbleSize val="0"/>
        </c:dLbls>
        <c:gapWidth val="80"/>
        <c:overlap val="25"/>
        <c:axId val="1689857312"/>
        <c:axId val="1689862720"/>
      </c:barChart>
      <c:catAx>
        <c:axId val="168985731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Green Infrastructure Options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689862720"/>
        <c:crosses val="autoZero"/>
        <c:auto val="1"/>
        <c:lblAlgn val="ctr"/>
        <c:lblOffset val="100"/>
        <c:noMultiLvlLbl val="0"/>
      </c:catAx>
      <c:valAx>
        <c:axId val="168986272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Number of Responses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68985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GB"/>
              <a:t>Do you feel that the proposed mix of uses is appropriate? </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cat>
            <c:strRef>
              <c:f>'Data Summary '!$A$51:$A$54</c:f>
              <c:strCache>
                <c:ptCount val="4"/>
                <c:pt idx="0">
                  <c:v>Yes</c:v>
                </c:pt>
                <c:pt idx="1">
                  <c:v>Not sure</c:v>
                </c:pt>
                <c:pt idx="2">
                  <c:v>No </c:v>
                </c:pt>
                <c:pt idx="3">
                  <c:v>No answer</c:v>
                </c:pt>
              </c:strCache>
            </c:strRef>
          </c:cat>
          <c:val>
            <c:numRef>
              <c:f>'Data Summary '!$C$51:$C$54</c:f>
              <c:numCache>
                <c:formatCode>General</c:formatCode>
                <c:ptCount val="4"/>
                <c:pt idx="0">
                  <c:v>22.222222222222221</c:v>
                </c:pt>
                <c:pt idx="1">
                  <c:v>15.555555555555555</c:v>
                </c:pt>
                <c:pt idx="2">
                  <c:v>57.777777777777771</c:v>
                </c:pt>
                <c:pt idx="3">
                  <c:v>4.4444444444444446</c:v>
                </c:pt>
              </c:numCache>
            </c:numRef>
          </c:val>
          <c:extLst>
            <c:ext xmlns:c16="http://schemas.microsoft.com/office/drawing/2014/chart" uri="{C3380CC4-5D6E-409C-BE32-E72D297353CC}">
              <c16:uniqueId val="{00000000-A1F6-4AC1-A265-E25D085A8895}"/>
            </c:ext>
          </c:extLst>
        </c:ser>
        <c:dLbls>
          <c:showLegendKey val="0"/>
          <c:showVal val="0"/>
          <c:showCatName val="0"/>
          <c:showSerName val="0"/>
          <c:showPercent val="0"/>
          <c:showBubbleSize val="0"/>
        </c:dLbls>
        <c:gapWidth val="80"/>
        <c:overlap val="25"/>
        <c:axId val="120173824"/>
        <c:axId val="120176736"/>
      </c:barChart>
      <c:catAx>
        <c:axId val="1201738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Response </a:t>
                </a:r>
              </a:p>
            </c:rich>
          </c:tx>
          <c:layout>
            <c:manualLayout>
              <c:xMode val="edge"/>
              <c:yMode val="edge"/>
              <c:x val="0.49752713343264526"/>
              <c:y val="0.9023202477889509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20176736"/>
        <c:crosses val="autoZero"/>
        <c:auto val="1"/>
        <c:lblAlgn val="ctr"/>
        <c:lblOffset val="100"/>
        <c:noMultiLvlLbl val="0"/>
      </c:catAx>
      <c:valAx>
        <c:axId val="12017673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Precentage of Response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20173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Reversed" id="26">
  <a:schemeClr val="accent6"/>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E033B-EDA8-4447-BBCE-8C334D407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721</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Thomas</dc:creator>
  <cp:keywords/>
  <dc:description/>
  <cp:lastModifiedBy>Ella Thomas</cp:lastModifiedBy>
  <cp:revision>6</cp:revision>
  <dcterms:created xsi:type="dcterms:W3CDTF">2022-12-12T08:45:00Z</dcterms:created>
  <dcterms:modified xsi:type="dcterms:W3CDTF">2022-12-15T14:23:00Z</dcterms:modified>
</cp:coreProperties>
</file>